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C5A2" w14:textId="290FC996" w:rsidR="007A0770" w:rsidRPr="00E109E5" w:rsidRDefault="007A0770" w:rsidP="00B65C9C">
      <w:pPr>
        <w:spacing w:after="0" w:line="240" w:lineRule="auto"/>
        <w:rPr>
          <w:rFonts w:ascii="Arial" w:eastAsia="Times New Roman" w:hAnsi="Arial" w:cs="Arial"/>
          <w:color w:val="000000"/>
          <w:lang w:val="en-GB"/>
        </w:rPr>
      </w:pPr>
    </w:p>
    <w:p w14:paraId="0EBDA94D" w14:textId="5DB55AFA" w:rsidR="007A0770" w:rsidRPr="00E109E5" w:rsidRDefault="00A309BF" w:rsidP="007A0770">
      <w:pPr>
        <w:spacing w:after="0" w:line="240" w:lineRule="auto"/>
        <w:jc w:val="center"/>
        <w:rPr>
          <w:rFonts w:ascii="Arial" w:eastAsia="Times New Roman" w:hAnsi="Arial" w:cs="Arial"/>
          <w:color w:val="000000"/>
          <w:lang w:val="en-GB"/>
        </w:rPr>
      </w:pPr>
      <w:r w:rsidRPr="00E109E5">
        <w:rPr>
          <w:rFonts w:ascii="Arial" w:eastAsia="Times New Roman" w:hAnsi="Arial" w:cs="Arial"/>
          <w:noProof/>
          <w:lang w:eastAsia="hr-HR"/>
        </w:rPr>
        <w:drawing>
          <wp:anchor distT="0" distB="0" distL="114300" distR="114300" simplePos="0" relativeHeight="251659264" behindDoc="0" locked="0" layoutInCell="1" allowOverlap="1" wp14:anchorId="73F9B889" wp14:editId="3E2046B9">
            <wp:simplePos x="0" y="0"/>
            <wp:positionH relativeFrom="column">
              <wp:posOffset>1214755</wp:posOffset>
            </wp:positionH>
            <wp:positionV relativeFrom="paragraph">
              <wp:posOffset>6985</wp:posOffset>
            </wp:positionV>
            <wp:extent cx="361950" cy="456239"/>
            <wp:effectExtent l="0" t="0" r="0" b="1270"/>
            <wp:wrapNone/>
            <wp:docPr id="2" name="Slika 2" descr="grb_RH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_RH_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4562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14B376" w14:textId="77777777" w:rsidR="007A0770" w:rsidRPr="00E109E5" w:rsidRDefault="007A0770" w:rsidP="007A0770">
      <w:pPr>
        <w:spacing w:after="0" w:line="240" w:lineRule="auto"/>
        <w:jc w:val="center"/>
        <w:rPr>
          <w:rFonts w:ascii="Arial" w:eastAsia="Times New Roman" w:hAnsi="Arial" w:cs="Arial"/>
          <w:color w:val="000000"/>
          <w:lang w:val="en-GB"/>
        </w:rPr>
      </w:pPr>
    </w:p>
    <w:p w14:paraId="3E356A18" w14:textId="77777777" w:rsidR="007A0770" w:rsidRPr="00E109E5" w:rsidRDefault="007A0770" w:rsidP="007A0770">
      <w:pPr>
        <w:spacing w:after="0" w:line="240" w:lineRule="auto"/>
        <w:jc w:val="center"/>
        <w:rPr>
          <w:rFonts w:ascii="Arial" w:eastAsia="Times New Roman" w:hAnsi="Arial" w:cs="Arial"/>
          <w:color w:val="000000"/>
          <w:lang w:val="en-GB"/>
        </w:rPr>
      </w:pPr>
    </w:p>
    <w:p w14:paraId="2233E559" w14:textId="27C6ED86" w:rsidR="007A0770" w:rsidRPr="00E109E5" w:rsidRDefault="007A0770" w:rsidP="00EB799A">
      <w:pPr>
        <w:spacing w:after="0" w:line="240" w:lineRule="auto"/>
        <w:ind w:right="4677"/>
        <w:jc w:val="center"/>
        <w:rPr>
          <w:rFonts w:ascii="Arial" w:eastAsia="Times New Roman" w:hAnsi="Arial" w:cs="Arial"/>
          <w:color w:val="000000"/>
          <w:lang w:val="en-GB"/>
        </w:rPr>
      </w:pPr>
      <w:r w:rsidRPr="00E109E5">
        <w:rPr>
          <w:rFonts w:ascii="Arial" w:eastAsia="Times New Roman" w:hAnsi="Arial" w:cs="Arial"/>
          <w:color w:val="000000"/>
          <w:lang w:val="en-GB"/>
        </w:rPr>
        <w:t>REPUBLIKA HRVATSKA</w:t>
      </w:r>
    </w:p>
    <w:p w14:paraId="3BF25DE0" w14:textId="56BBC9F5" w:rsidR="007A0770" w:rsidRPr="00E109E5" w:rsidRDefault="007A0770" w:rsidP="00A309BF">
      <w:pPr>
        <w:spacing w:after="0" w:line="240" w:lineRule="auto"/>
        <w:ind w:right="4677"/>
        <w:rPr>
          <w:rFonts w:ascii="Arial" w:eastAsia="Times New Roman" w:hAnsi="Arial" w:cs="Arial"/>
          <w:color w:val="000000"/>
          <w:lang w:val="en-GB"/>
        </w:rPr>
      </w:pPr>
      <w:r w:rsidRPr="00E109E5">
        <w:rPr>
          <w:rFonts w:ascii="Arial" w:eastAsia="Times New Roman" w:hAnsi="Arial" w:cs="Arial"/>
          <w:color w:val="000000"/>
          <w:lang w:val="en-GB"/>
        </w:rPr>
        <w:t>BJELOVARSKO-BILOGORSKA ŽUPANIJA</w:t>
      </w:r>
    </w:p>
    <w:p w14:paraId="5B5054B1" w14:textId="7D3F904B" w:rsidR="00322978" w:rsidRPr="00E109E5" w:rsidRDefault="00A309BF" w:rsidP="00A309BF">
      <w:pPr>
        <w:keepNext/>
        <w:spacing w:after="0" w:line="240" w:lineRule="auto"/>
        <w:ind w:right="4677"/>
        <w:jc w:val="center"/>
        <w:outlineLvl w:val="0"/>
        <w:rPr>
          <w:rFonts w:ascii="Arial" w:eastAsia="Times New Roman" w:hAnsi="Arial" w:cs="Arial"/>
          <w:color w:val="000000"/>
        </w:rPr>
      </w:pPr>
      <w:r w:rsidRPr="00E109E5">
        <w:rPr>
          <w:rFonts w:ascii="Arial" w:eastAsia="Times New Roman" w:hAnsi="Arial" w:cs="Arial"/>
          <w:noProof/>
          <w:lang w:eastAsia="hr-HR"/>
        </w:rPr>
        <w:drawing>
          <wp:anchor distT="0" distB="0" distL="114300" distR="114300" simplePos="0" relativeHeight="251660288" behindDoc="0" locked="0" layoutInCell="1" allowOverlap="1" wp14:anchorId="2270BAEF" wp14:editId="3D9F2D0C">
            <wp:simplePos x="0" y="0"/>
            <wp:positionH relativeFrom="margin">
              <wp:posOffset>228600</wp:posOffset>
            </wp:positionH>
            <wp:positionV relativeFrom="paragraph">
              <wp:posOffset>29845</wp:posOffset>
            </wp:positionV>
            <wp:extent cx="314325" cy="411480"/>
            <wp:effectExtent l="0" t="0" r="9525" b="7620"/>
            <wp:wrapNone/>
            <wp:docPr id="1" name="Slika 1" descr="grb_NR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_NR_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411480"/>
                    </a:xfrm>
                    <a:prstGeom prst="rect">
                      <a:avLst/>
                    </a:prstGeom>
                    <a:noFill/>
                    <a:ln>
                      <a:noFill/>
                    </a:ln>
                  </pic:spPr>
                </pic:pic>
              </a:graphicData>
            </a:graphic>
            <wp14:sizeRelH relativeFrom="page">
              <wp14:pctWidth>0</wp14:pctWidth>
            </wp14:sizeRelH>
            <wp14:sizeRelV relativeFrom="page">
              <wp14:pctHeight>0</wp14:pctHeight>
            </wp14:sizeRelV>
          </wp:anchor>
        </w:drawing>
      </w:r>
      <w:r w:rsidR="007A0770" w:rsidRPr="00E109E5">
        <w:rPr>
          <w:rFonts w:ascii="Arial" w:eastAsia="Times New Roman" w:hAnsi="Arial" w:cs="Arial"/>
          <w:color w:val="000000"/>
          <w:lang w:val="en-GB"/>
        </w:rPr>
        <w:t>OP</w:t>
      </w:r>
      <w:r w:rsidR="007A0770" w:rsidRPr="00E109E5">
        <w:rPr>
          <w:rFonts w:ascii="Arial" w:eastAsia="Times New Roman" w:hAnsi="Arial" w:cs="Arial"/>
          <w:color w:val="000000"/>
        </w:rPr>
        <w:t>Ć</w:t>
      </w:r>
      <w:r w:rsidR="007A0770" w:rsidRPr="00E109E5">
        <w:rPr>
          <w:rFonts w:ascii="Arial" w:eastAsia="Times New Roman" w:hAnsi="Arial" w:cs="Arial"/>
          <w:color w:val="000000"/>
          <w:lang w:val="en-GB"/>
        </w:rPr>
        <w:t>INA</w:t>
      </w:r>
      <w:r w:rsidR="007A0770" w:rsidRPr="00E109E5">
        <w:rPr>
          <w:rFonts w:ascii="Arial" w:eastAsia="Times New Roman" w:hAnsi="Arial" w:cs="Arial"/>
          <w:color w:val="000000"/>
        </w:rPr>
        <w:t xml:space="preserve"> </w:t>
      </w:r>
      <w:r w:rsidR="007A0770" w:rsidRPr="00E109E5">
        <w:rPr>
          <w:rFonts w:ascii="Arial" w:eastAsia="Times New Roman" w:hAnsi="Arial" w:cs="Arial"/>
          <w:color w:val="000000"/>
          <w:lang w:val="en-GB"/>
        </w:rPr>
        <w:t>NOVA</w:t>
      </w:r>
      <w:r w:rsidR="007A0770" w:rsidRPr="00E109E5">
        <w:rPr>
          <w:rFonts w:ascii="Arial" w:eastAsia="Times New Roman" w:hAnsi="Arial" w:cs="Arial"/>
          <w:color w:val="000000"/>
        </w:rPr>
        <w:t xml:space="preserve"> </w:t>
      </w:r>
      <w:r w:rsidR="007A0770" w:rsidRPr="00E109E5">
        <w:rPr>
          <w:rFonts w:ascii="Arial" w:eastAsia="Times New Roman" w:hAnsi="Arial" w:cs="Arial"/>
          <w:color w:val="000000"/>
          <w:lang w:val="en-GB"/>
        </w:rPr>
        <w:t>RA</w:t>
      </w:r>
      <w:r w:rsidR="007A0770" w:rsidRPr="00E109E5">
        <w:rPr>
          <w:rFonts w:ascii="Arial" w:eastAsia="Times New Roman" w:hAnsi="Arial" w:cs="Arial"/>
          <w:color w:val="000000"/>
        </w:rPr>
        <w:t>Č</w:t>
      </w:r>
      <w:r w:rsidR="007A0770" w:rsidRPr="00E109E5">
        <w:rPr>
          <w:rFonts w:ascii="Arial" w:eastAsia="Times New Roman" w:hAnsi="Arial" w:cs="Arial"/>
          <w:color w:val="000000"/>
          <w:lang w:val="en-GB"/>
        </w:rPr>
        <w:t>A</w:t>
      </w:r>
    </w:p>
    <w:p w14:paraId="409A213B" w14:textId="22BFBD39" w:rsidR="007A0770" w:rsidRPr="00E109E5" w:rsidRDefault="009F4CFE" w:rsidP="00A309BF">
      <w:pPr>
        <w:keepNext/>
        <w:spacing w:after="0" w:line="240" w:lineRule="auto"/>
        <w:ind w:right="4677"/>
        <w:jc w:val="center"/>
        <w:outlineLvl w:val="0"/>
        <w:rPr>
          <w:rFonts w:ascii="Arial" w:eastAsia="Times New Roman" w:hAnsi="Arial" w:cs="Arial"/>
          <w:color w:val="000000"/>
        </w:rPr>
      </w:pPr>
      <w:r>
        <w:rPr>
          <w:rFonts w:ascii="Arial" w:eastAsia="Times New Roman" w:hAnsi="Arial" w:cs="Arial"/>
          <w:color w:val="000000"/>
        </w:rPr>
        <w:t>OPĆINSKI NAČELNIK</w:t>
      </w:r>
    </w:p>
    <w:p w14:paraId="5240E9F3" w14:textId="73B394FB" w:rsidR="00C77E9D" w:rsidRPr="00E109E5" w:rsidRDefault="00C77E9D" w:rsidP="00C77E9D">
      <w:pPr>
        <w:spacing w:after="0" w:line="240" w:lineRule="auto"/>
        <w:rPr>
          <w:rFonts w:ascii="Arial" w:hAnsi="Arial" w:cs="Arial"/>
          <w:b/>
        </w:rPr>
      </w:pPr>
      <w:r w:rsidRPr="00E109E5">
        <w:rPr>
          <w:rFonts w:ascii="Arial" w:hAnsi="Arial" w:cs="Arial"/>
          <w:b/>
        </w:rPr>
        <w:tab/>
      </w:r>
      <w:r w:rsidRPr="00E109E5">
        <w:rPr>
          <w:rFonts w:ascii="Arial" w:hAnsi="Arial" w:cs="Arial"/>
          <w:b/>
        </w:rPr>
        <w:tab/>
      </w:r>
      <w:r w:rsidRPr="00E109E5">
        <w:rPr>
          <w:rFonts w:ascii="Arial" w:hAnsi="Arial" w:cs="Arial"/>
          <w:b/>
        </w:rPr>
        <w:tab/>
      </w:r>
      <w:r w:rsidRPr="00E109E5">
        <w:rPr>
          <w:rFonts w:ascii="Arial" w:hAnsi="Arial" w:cs="Arial"/>
          <w:b/>
        </w:rPr>
        <w:tab/>
      </w:r>
      <w:r w:rsidRPr="00E109E5">
        <w:rPr>
          <w:rFonts w:ascii="Arial" w:hAnsi="Arial" w:cs="Arial"/>
          <w:b/>
        </w:rPr>
        <w:tab/>
      </w:r>
      <w:r w:rsidRPr="00E109E5">
        <w:rPr>
          <w:rFonts w:ascii="Arial" w:hAnsi="Arial" w:cs="Arial"/>
        </w:rPr>
        <w:tab/>
      </w:r>
      <w:r w:rsidRPr="00E109E5">
        <w:rPr>
          <w:rFonts w:ascii="Arial" w:hAnsi="Arial" w:cs="Arial"/>
        </w:rPr>
        <w:tab/>
      </w:r>
      <w:r w:rsidRPr="00E109E5">
        <w:rPr>
          <w:rFonts w:ascii="Arial" w:hAnsi="Arial" w:cs="Arial"/>
        </w:rPr>
        <w:tab/>
      </w:r>
      <w:r w:rsidRPr="00E109E5">
        <w:rPr>
          <w:rFonts w:ascii="Arial" w:hAnsi="Arial" w:cs="Arial"/>
        </w:rPr>
        <w:tab/>
      </w:r>
      <w:r w:rsidRPr="00E109E5">
        <w:rPr>
          <w:rFonts w:ascii="Arial" w:hAnsi="Arial" w:cs="Arial"/>
        </w:rPr>
        <w:tab/>
      </w:r>
      <w:r w:rsidRPr="00E109E5">
        <w:rPr>
          <w:rFonts w:ascii="Arial" w:hAnsi="Arial" w:cs="Arial"/>
        </w:rPr>
        <w:tab/>
      </w:r>
      <w:r w:rsidRPr="00E109E5">
        <w:rPr>
          <w:rFonts w:ascii="Arial" w:hAnsi="Arial" w:cs="Arial"/>
        </w:rPr>
        <w:tab/>
      </w:r>
    </w:p>
    <w:p w14:paraId="767C660A" w14:textId="77777777" w:rsidR="00E109E5" w:rsidRDefault="00E109E5" w:rsidP="00C77E9D">
      <w:pPr>
        <w:spacing w:after="0" w:line="240" w:lineRule="auto"/>
        <w:rPr>
          <w:rFonts w:ascii="Arial" w:hAnsi="Arial" w:cs="Arial"/>
        </w:rPr>
      </w:pPr>
    </w:p>
    <w:p w14:paraId="1F5BE4B3" w14:textId="0679038A" w:rsidR="00C77E9D" w:rsidRPr="009121E1" w:rsidRDefault="00C77E9D" w:rsidP="00C77E9D">
      <w:pPr>
        <w:spacing w:after="0" w:line="240" w:lineRule="auto"/>
        <w:rPr>
          <w:rFonts w:ascii="Arial" w:hAnsi="Arial" w:cs="Arial"/>
        </w:rPr>
      </w:pPr>
      <w:r w:rsidRPr="00E109E5">
        <w:rPr>
          <w:rFonts w:ascii="Arial" w:hAnsi="Arial" w:cs="Arial"/>
        </w:rPr>
        <w:t xml:space="preserve">KLASA: </w:t>
      </w:r>
      <w:r w:rsidR="007E4011">
        <w:rPr>
          <w:rFonts w:ascii="Arial" w:hAnsi="Arial" w:cs="Arial"/>
        </w:rPr>
        <w:t>551-01/2</w:t>
      </w:r>
      <w:r w:rsidR="009F4CFE">
        <w:rPr>
          <w:rFonts w:ascii="Arial" w:hAnsi="Arial" w:cs="Arial"/>
        </w:rPr>
        <w:t>6</w:t>
      </w:r>
      <w:r w:rsidR="007E4011">
        <w:rPr>
          <w:rFonts w:ascii="Arial" w:hAnsi="Arial" w:cs="Arial"/>
        </w:rPr>
        <w:t>-01/</w:t>
      </w:r>
      <w:r w:rsidR="009F4CFE">
        <w:rPr>
          <w:rFonts w:ascii="Arial" w:hAnsi="Arial" w:cs="Arial"/>
        </w:rPr>
        <w:t>1</w:t>
      </w:r>
    </w:p>
    <w:p w14:paraId="23615D34" w14:textId="391B49C8" w:rsidR="00C77E9D" w:rsidRPr="00E109E5" w:rsidRDefault="00EC6914" w:rsidP="00C77E9D">
      <w:pPr>
        <w:spacing w:after="0" w:line="240" w:lineRule="auto"/>
        <w:rPr>
          <w:rFonts w:ascii="Arial" w:hAnsi="Arial" w:cs="Arial"/>
        </w:rPr>
      </w:pPr>
      <w:r w:rsidRPr="00E109E5">
        <w:rPr>
          <w:rFonts w:ascii="Arial" w:hAnsi="Arial" w:cs="Arial"/>
        </w:rPr>
        <w:t xml:space="preserve">URBROJ: </w:t>
      </w:r>
      <w:r w:rsidR="007E4011">
        <w:rPr>
          <w:rFonts w:ascii="Arial" w:hAnsi="Arial" w:cs="Arial"/>
        </w:rPr>
        <w:t>2103-13-0</w:t>
      </w:r>
      <w:r w:rsidR="009F4CFE">
        <w:rPr>
          <w:rFonts w:ascii="Arial" w:hAnsi="Arial" w:cs="Arial"/>
        </w:rPr>
        <w:t>1</w:t>
      </w:r>
      <w:r w:rsidR="007E4011">
        <w:rPr>
          <w:rFonts w:ascii="Arial" w:hAnsi="Arial" w:cs="Arial"/>
        </w:rPr>
        <w:t>-2</w:t>
      </w:r>
      <w:r w:rsidR="009F4CFE">
        <w:rPr>
          <w:rFonts w:ascii="Arial" w:hAnsi="Arial" w:cs="Arial"/>
        </w:rPr>
        <w:t>6</w:t>
      </w:r>
      <w:r w:rsidR="007E4011">
        <w:rPr>
          <w:rFonts w:ascii="Arial" w:hAnsi="Arial" w:cs="Arial"/>
        </w:rPr>
        <w:t>-1</w:t>
      </w:r>
    </w:p>
    <w:p w14:paraId="694153E1" w14:textId="717A53D5" w:rsidR="00164291" w:rsidRPr="00E109E5" w:rsidRDefault="00C77E9D" w:rsidP="00C77E9D">
      <w:pPr>
        <w:spacing w:after="0" w:line="240" w:lineRule="auto"/>
        <w:rPr>
          <w:rFonts w:ascii="Arial" w:hAnsi="Arial" w:cs="Arial"/>
        </w:rPr>
      </w:pPr>
      <w:r w:rsidRPr="00E109E5">
        <w:rPr>
          <w:rFonts w:ascii="Arial" w:hAnsi="Arial" w:cs="Arial"/>
        </w:rPr>
        <w:t>Nova Rača,</w:t>
      </w:r>
      <w:r w:rsidR="00D849EA" w:rsidRPr="00E109E5">
        <w:rPr>
          <w:rFonts w:ascii="Arial" w:hAnsi="Arial" w:cs="Arial"/>
        </w:rPr>
        <w:t xml:space="preserve"> </w:t>
      </w:r>
      <w:r w:rsidR="009F4CFE">
        <w:rPr>
          <w:rFonts w:ascii="Arial" w:hAnsi="Arial" w:cs="Arial"/>
        </w:rPr>
        <w:t>9. ožujka 2026.</w:t>
      </w:r>
    </w:p>
    <w:p w14:paraId="53E92426" w14:textId="77777777" w:rsidR="00290DBC" w:rsidRPr="00E109E5" w:rsidRDefault="00290DBC" w:rsidP="00C77E9D">
      <w:pPr>
        <w:spacing w:after="0" w:line="240" w:lineRule="auto"/>
        <w:rPr>
          <w:rFonts w:ascii="Arial" w:hAnsi="Arial" w:cs="Arial"/>
        </w:rPr>
      </w:pPr>
    </w:p>
    <w:p w14:paraId="2F889D40" w14:textId="3327FD62" w:rsidR="001A61AD" w:rsidRPr="00F612FF" w:rsidRDefault="00951656" w:rsidP="000F6EB2">
      <w:pPr>
        <w:jc w:val="both"/>
        <w:rPr>
          <w:rFonts w:ascii="Arial" w:hAnsi="Arial" w:cs="Arial"/>
        </w:rPr>
      </w:pPr>
      <w:r w:rsidRPr="00E109E5">
        <w:rPr>
          <w:rFonts w:ascii="Arial" w:hAnsi="Arial" w:cs="Arial"/>
        </w:rPr>
        <w:t>Na temelju članka</w:t>
      </w:r>
      <w:r w:rsidR="000F6EB2" w:rsidRPr="00E109E5">
        <w:rPr>
          <w:rFonts w:ascii="Arial" w:hAnsi="Arial" w:cs="Arial"/>
        </w:rPr>
        <w:t xml:space="preserve"> </w:t>
      </w:r>
      <w:r w:rsidR="00F612FF">
        <w:rPr>
          <w:rFonts w:ascii="Arial" w:hAnsi="Arial" w:cs="Arial"/>
        </w:rPr>
        <w:t>289. stavak 7. Zakona o socijalnoj skrbi („Narodne novine“ broj 18/22</w:t>
      </w:r>
      <w:r w:rsidR="00927246">
        <w:rPr>
          <w:rFonts w:ascii="Arial" w:hAnsi="Arial" w:cs="Arial"/>
        </w:rPr>
        <w:t>, 46/22, 119/22</w:t>
      </w:r>
      <w:r w:rsidR="00EC04FE">
        <w:rPr>
          <w:rFonts w:ascii="Arial" w:hAnsi="Arial" w:cs="Arial"/>
        </w:rPr>
        <w:t xml:space="preserve">, </w:t>
      </w:r>
      <w:r w:rsidR="00927246">
        <w:rPr>
          <w:rFonts w:ascii="Arial" w:hAnsi="Arial" w:cs="Arial"/>
        </w:rPr>
        <w:t>71/23</w:t>
      </w:r>
      <w:r w:rsidR="001103FE">
        <w:rPr>
          <w:rFonts w:ascii="Arial" w:hAnsi="Arial" w:cs="Arial"/>
        </w:rPr>
        <w:t xml:space="preserve">, </w:t>
      </w:r>
      <w:r w:rsidR="00EC04FE">
        <w:rPr>
          <w:rFonts w:ascii="Arial" w:hAnsi="Arial" w:cs="Arial"/>
        </w:rPr>
        <w:t>156/23</w:t>
      </w:r>
      <w:r w:rsidR="001103FE">
        <w:rPr>
          <w:rFonts w:ascii="Arial" w:hAnsi="Arial" w:cs="Arial"/>
        </w:rPr>
        <w:t xml:space="preserve"> i 61/25</w:t>
      </w:r>
      <w:r w:rsidR="00F612FF">
        <w:rPr>
          <w:rFonts w:ascii="Arial" w:hAnsi="Arial" w:cs="Arial"/>
        </w:rPr>
        <w:t xml:space="preserve">), članka 35. Zakona o lokalnoj i područnoj (regionalnoj) samoupravi („Narodne novine“ broj 33/01, 60/01, 129/05, 109/07, 125/08, 36/09, 150/11, 144/12, 19/13, 137/15, 123/17, 98/19 i 144/20) i članka </w:t>
      </w:r>
      <w:r w:rsidR="009F4CFE">
        <w:rPr>
          <w:rFonts w:ascii="Arial" w:hAnsi="Arial" w:cs="Arial"/>
        </w:rPr>
        <w:t>48</w:t>
      </w:r>
      <w:r w:rsidR="00F612FF">
        <w:rPr>
          <w:rFonts w:ascii="Arial" w:hAnsi="Arial" w:cs="Arial"/>
        </w:rPr>
        <w:t xml:space="preserve">. Statuta Općine Nova Rača („Službeni glasnik Općine Nova Rača“ broj </w:t>
      </w:r>
      <w:r w:rsidR="00F612FF" w:rsidRPr="004E2E6A">
        <w:rPr>
          <w:rFonts w:ascii="Arial" w:hAnsi="Arial" w:cs="Arial"/>
        </w:rPr>
        <w:t>2/21</w:t>
      </w:r>
      <w:r w:rsidR="00C54C70">
        <w:rPr>
          <w:rFonts w:ascii="Arial" w:hAnsi="Arial" w:cs="Arial"/>
        </w:rPr>
        <w:t xml:space="preserve"> i 2/23</w:t>
      </w:r>
      <w:r w:rsidR="00F612FF" w:rsidRPr="004E2E6A">
        <w:rPr>
          <w:rFonts w:ascii="Arial" w:hAnsi="Arial" w:cs="Arial"/>
        </w:rPr>
        <w:t xml:space="preserve">), </w:t>
      </w:r>
      <w:r w:rsidR="001C362F">
        <w:rPr>
          <w:rFonts w:ascii="Arial" w:hAnsi="Arial" w:cs="Arial"/>
        </w:rPr>
        <w:t>O</w:t>
      </w:r>
      <w:r w:rsidR="009F4CFE">
        <w:rPr>
          <w:rFonts w:ascii="Arial" w:hAnsi="Arial" w:cs="Arial"/>
        </w:rPr>
        <w:t>pćinski načelnik</w:t>
      </w:r>
      <w:r w:rsidR="00A12602">
        <w:rPr>
          <w:rFonts w:ascii="Arial" w:hAnsi="Arial" w:cs="Arial"/>
        </w:rPr>
        <w:t xml:space="preserve"> </w:t>
      </w:r>
      <w:r w:rsidR="001C362F">
        <w:rPr>
          <w:rFonts w:ascii="Arial" w:hAnsi="Arial" w:cs="Arial"/>
        </w:rPr>
        <w:t>O</w:t>
      </w:r>
      <w:r w:rsidR="00A12602">
        <w:rPr>
          <w:rFonts w:ascii="Arial" w:hAnsi="Arial" w:cs="Arial"/>
        </w:rPr>
        <w:t>pćine Nova Rača</w:t>
      </w:r>
      <w:r w:rsidR="00967504">
        <w:rPr>
          <w:rFonts w:ascii="Arial" w:hAnsi="Arial" w:cs="Arial"/>
        </w:rPr>
        <w:t xml:space="preserve">, </w:t>
      </w:r>
      <w:r w:rsidR="00967504" w:rsidRPr="00967504">
        <w:rPr>
          <w:rFonts w:ascii="Arial" w:hAnsi="Arial" w:cs="Arial"/>
        </w:rPr>
        <w:t>OIB</w:t>
      </w:r>
      <w:r w:rsidR="00967504">
        <w:rPr>
          <w:rFonts w:ascii="Arial" w:hAnsi="Arial" w:cs="Arial"/>
        </w:rPr>
        <w:t>:</w:t>
      </w:r>
      <w:r w:rsidR="00967504" w:rsidRPr="00967504">
        <w:rPr>
          <w:rFonts w:ascii="Arial" w:hAnsi="Arial" w:cs="Arial"/>
        </w:rPr>
        <w:t xml:space="preserve"> 63151588084</w:t>
      </w:r>
      <w:r w:rsidR="00A12602">
        <w:rPr>
          <w:rFonts w:ascii="Arial" w:hAnsi="Arial" w:cs="Arial"/>
        </w:rPr>
        <w:t xml:space="preserve"> </w:t>
      </w:r>
      <w:r w:rsidR="009F4CFE">
        <w:rPr>
          <w:rFonts w:ascii="Arial" w:hAnsi="Arial" w:cs="Arial"/>
        </w:rPr>
        <w:t xml:space="preserve">d o n o s i </w:t>
      </w:r>
    </w:p>
    <w:p w14:paraId="44CCF807" w14:textId="5FB762BF" w:rsidR="00A309BF" w:rsidRDefault="00A309BF" w:rsidP="00B65C9C">
      <w:pPr>
        <w:jc w:val="center"/>
        <w:rPr>
          <w:rFonts w:ascii="Arial" w:hAnsi="Arial" w:cs="Arial"/>
          <w:b/>
        </w:rPr>
      </w:pPr>
      <w:r>
        <w:rPr>
          <w:rFonts w:ascii="Arial" w:hAnsi="Arial" w:cs="Arial"/>
          <w:b/>
        </w:rPr>
        <w:t xml:space="preserve">ODLUKU </w:t>
      </w:r>
    </w:p>
    <w:p w14:paraId="0E041E60" w14:textId="0B039BA6" w:rsidR="00F612FF" w:rsidRPr="00B474E9" w:rsidRDefault="003062AF" w:rsidP="00B474E9">
      <w:pPr>
        <w:jc w:val="center"/>
        <w:rPr>
          <w:rFonts w:ascii="Arial" w:hAnsi="Arial" w:cs="Arial"/>
          <w:b/>
        </w:rPr>
      </w:pPr>
      <w:r w:rsidRPr="00E109E5">
        <w:rPr>
          <w:rFonts w:ascii="Arial" w:hAnsi="Arial" w:cs="Arial"/>
          <w:b/>
        </w:rPr>
        <w:t xml:space="preserve">o </w:t>
      </w:r>
      <w:r w:rsidR="00BC4082">
        <w:rPr>
          <w:rFonts w:ascii="Arial" w:hAnsi="Arial" w:cs="Arial"/>
          <w:b/>
        </w:rPr>
        <w:t xml:space="preserve">isplati prigodnog dara – </w:t>
      </w:r>
      <w:proofErr w:type="spellStart"/>
      <w:r w:rsidR="00BC4082">
        <w:rPr>
          <w:rFonts w:ascii="Arial" w:hAnsi="Arial" w:cs="Arial"/>
          <w:b/>
        </w:rPr>
        <w:t>Uskrsnice</w:t>
      </w:r>
      <w:proofErr w:type="spellEnd"/>
      <w:r w:rsidR="00BC4082">
        <w:rPr>
          <w:rFonts w:ascii="Arial" w:hAnsi="Arial" w:cs="Arial"/>
          <w:b/>
        </w:rPr>
        <w:t xml:space="preserve"> -</w:t>
      </w:r>
      <w:r w:rsidR="00F612FF">
        <w:rPr>
          <w:rFonts w:ascii="Arial" w:hAnsi="Arial" w:cs="Arial"/>
          <w:b/>
        </w:rPr>
        <w:t xml:space="preserve"> umirovljenicima</w:t>
      </w:r>
      <w:r w:rsidR="00A12602">
        <w:rPr>
          <w:rFonts w:ascii="Arial" w:hAnsi="Arial" w:cs="Arial"/>
          <w:b/>
        </w:rPr>
        <w:t>, korisnicima nacionalne naknade</w:t>
      </w:r>
      <w:r w:rsidR="00EC04FE">
        <w:rPr>
          <w:rFonts w:ascii="Arial" w:hAnsi="Arial" w:cs="Arial"/>
          <w:b/>
        </w:rPr>
        <w:t>,</w:t>
      </w:r>
      <w:r w:rsidR="00A12602">
        <w:rPr>
          <w:rFonts w:ascii="Arial" w:hAnsi="Arial" w:cs="Arial"/>
          <w:b/>
        </w:rPr>
        <w:t xml:space="preserve"> korisnicima zajamčene minimalne naknade</w:t>
      </w:r>
      <w:r w:rsidR="00EC04FE">
        <w:rPr>
          <w:rFonts w:ascii="Arial" w:hAnsi="Arial" w:cs="Arial"/>
          <w:b/>
        </w:rPr>
        <w:t xml:space="preserve"> i </w:t>
      </w:r>
      <w:r w:rsidR="00B557D1">
        <w:rPr>
          <w:rFonts w:ascii="Arial" w:hAnsi="Arial" w:cs="Arial"/>
          <w:b/>
        </w:rPr>
        <w:t>korisnicima naknade za nezaposlene hrvatske branitelje iz Domovinskog rata</w:t>
      </w:r>
      <w:r w:rsidR="00F612FF">
        <w:rPr>
          <w:rFonts w:ascii="Arial" w:hAnsi="Arial" w:cs="Arial"/>
          <w:b/>
        </w:rPr>
        <w:t xml:space="preserve"> s područja Općine Nova Rača</w:t>
      </w:r>
      <w:r w:rsidR="008D5CFC">
        <w:rPr>
          <w:rFonts w:ascii="Arial" w:hAnsi="Arial" w:cs="Arial"/>
          <w:b/>
        </w:rPr>
        <w:t xml:space="preserve"> iz Proračuna Općine Nova Rača za 202</w:t>
      </w:r>
      <w:r w:rsidR="009F4CFE">
        <w:rPr>
          <w:rFonts w:ascii="Arial" w:hAnsi="Arial" w:cs="Arial"/>
          <w:b/>
        </w:rPr>
        <w:t>6</w:t>
      </w:r>
      <w:r w:rsidR="008D5CFC">
        <w:rPr>
          <w:rFonts w:ascii="Arial" w:hAnsi="Arial" w:cs="Arial"/>
          <w:b/>
        </w:rPr>
        <w:t>. godinu</w:t>
      </w:r>
    </w:p>
    <w:p w14:paraId="74A0355C" w14:textId="2D83B987" w:rsidR="000B4ADB" w:rsidRPr="00F612FF" w:rsidRDefault="003062AF" w:rsidP="008D3728">
      <w:pPr>
        <w:shd w:val="clear" w:color="auto" w:fill="FFFFFF"/>
        <w:spacing w:after="150" w:line="240" w:lineRule="auto"/>
        <w:jc w:val="center"/>
        <w:rPr>
          <w:rFonts w:ascii="Arial" w:hAnsi="Arial" w:cs="Arial"/>
          <w:b/>
        </w:rPr>
      </w:pPr>
      <w:r w:rsidRPr="00F612FF">
        <w:rPr>
          <w:rFonts w:ascii="Arial" w:hAnsi="Arial" w:cs="Arial"/>
          <w:b/>
        </w:rPr>
        <w:t>I.</w:t>
      </w:r>
    </w:p>
    <w:p w14:paraId="4F0DF169" w14:textId="7023A9B4" w:rsidR="00F612FF" w:rsidRDefault="003062AF" w:rsidP="00FB6124">
      <w:pPr>
        <w:shd w:val="clear" w:color="auto" w:fill="FFFFFF"/>
        <w:spacing w:after="150" w:line="240" w:lineRule="auto"/>
        <w:jc w:val="both"/>
        <w:rPr>
          <w:rFonts w:ascii="Arial" w:hAnsi="Arial" w:cs="Arial"/>
        </w:rPr>
      </w:pPr>
      <w:r w:rsidRPr="00E109E5">
        <w:rPr>
          <w:rFonts w:ascii="Arial" w:hAnsi="Arial" w:cs="Arial"/>
        </w:rPr>
        <w:t xml:space="preserve">Ovom Odlukom </w:t>
      </w:r>
      <w:r w:rsidR="00F612FF">
        <w:rPr>
          <w:rFonts w:ascii="Arial" w:hAnsi="Arial" w:cs="Arial"/>
        </w:rPr>
        <w:t xml:space="preserve">utvrđuje se </w:t>
      </w:r>
      <w:r w:rsidR="00BC4082">
        <w:rPr>
          <w:rFonts w:ascii="Arial" w:hAnsi="Arial" w:cs="Arial"/>
        </w:rPr>
        <w:t xml:space="preserve">isplata prigodnog dara- </w:t>
      </w:r>
      <w:proofErr w:type="spellStart"/>
      <w:r w:rsidR="00BC4082">
        <w:rPr>
          <w:rFonts w:ascii="Arial" w:hAnsi="Arial" w:cs="Arial"/>
        </w:rPr>
        <w:t>Uskrsnice</w:t>
      </w:r>
      <w:proofErr w:type="spellEnd"/>
      <w:r w:rsidR="00BC4082">
        <w:rPr>
          <w:rFonts w:ascii="Arial" w:hAnsi="Arial" w:cs="Arial"/>
        </w:rPr>
        <w:t xml:space="preserve"> -</w:t>
      </w:r>
      <w:r w:rsidR="00FB6124">
        <w:rPr>
          <w:rFonts w:ascii="Arial" w:hAnsi="Arial" w:cs="Arial"/>
        </w:rPr>
        <w:t xml:space="preserve"> umirovljenicima</w:t>
      </w:r>
      <w:r w:rsidR="00A12602">
        <w:rPr>
          <w:rFonts w:ascii="Arial" w:hAnsi="Arial" w:cs="Arial"/>
        </w:rPr>
        <w:t>, korisnicima nacionalne naknade</w:t>
      </w:r>
      <w:r w:rsidR="00EC04FE">
        <w:rPr>
          <w:rFonts w:ascii="Arial" w:hAnsi="Arial" w:cs="Arial"/>
        </w:rPr>
        <w:t xml:space="preserve">, </w:t>
      </w:r>
      <w:r w:rsidR="00A12602">
        <w:rPr>
          <w:rFonts w:ascii="Arial" w:hAnsi="Arial" w:cs="Arial"/>
        </w:rPr>
        <w:t>korisnicima zajamčene minimalne naknade</w:t>
      </w:r>
      <w:r w:rsidR="00B557D1">
        <w:rPr>
          <w:rFonts w:ascii="Arial" w:hAnsi="Arial" w:cs="Arial"/>
        </w:rPr>
        <w:t xml:space="preserve"> i korisnicima naknade za nezaposlene hrvatske branitelje iz Domovinskog rata</w:t>
      </w:r>
      <w:r w:rsidR="00EC04FE">
        <w:rPr>
          <w:rFonts w:ascii="Arial" w:hAnsi="Arial" w:cs="Arial"/>
        </w:rPr>
        <w:t xml:space="preserve"> s područja Općine Nova Rača</w:t>
      </w:r>
      <w:r w:rsidR="00FB6124">
        <w:rPr>
          <w:rFonts w:ascii="Arial" w:hAnsi="Arial" w:cs="Arial"/>
        </w:rPr>
        <w:t xml:space="preserve"> </w:t>
      </w:r>
      <w:r w:rsidR="00DB5D12">
        <w:rPr>
          <w:rFonts w:ascii="Arial" w:hAnsi="Arial" w:cs="Arial"/>
        </w:rPr>
        <w:t>iz Proračuna Općine Nova Rača</w:t>
      </w:r>
      <w:r w:rsidR="009F4CFE">
        <w:rPr>
          <w:rFonts w:ascii="Arial" w:hAnsi="Arial" w:cs="Arial"/>
        </w:rPr>
        <w:t xml:space="preserve"> </w:t>
      </w:r>
      <w:r w:rsidR="00F612FF">
        <w:rPr>
          <w:rFonts w:ascii="Arial" w:hAnsi="Arial" w:cs="Arial"/>
        </w:rPr>
        <w:t>u 202</w:t>
      </w:r>
      <w:r w:rsidR="009F4CFE">
        <w:rPr>
          <w:rFonts w:ascii="Arial" w:hAnsi="Arial" w:cs="Arial"/>
        </w:rPr>
        <w:t>6</w:t>
      </w:r>
      <w:r w:rsidR="00F612FF">
        <w:rPr>
          <w:rFonts w:ascii="Arial" w:hAnsi="Arial" w:cs="Arial"/>
        </w:rPr>
        <w:t xml:space="preserve">. godini (dalje u tekstu: </w:t>
      </w:r>
      <w:proofErr w:type="spellStart"/>
      <w:r w:rsidR="00DB5D12">
        <w:rPr>
          <w:rFonts w:ascii="Arial" w:hAnsi="Arial" w:cs="Arial"/>
        </w:rPr>
        <w:t>Uskrsnica</w:t>
      </w:r>
      <w:proofErr w:type="spellEnd"/>
      <w:r w:rsidR="00DB5D12">
        <w:rPr>
          <w:rFonts w:ascii="Arial" w:hAnsi="Arial" w:cs="Arial"/>
        </w:rPr>
        <w:t>)</w:t>
      </w:r>
      <w:r w:rsidR="00F612FF">
        <w:rPr>
          <w:rFonts w:ascii="Arial" w:hAnsi="Arial" w:cs="Arial"/>
        </w:rPr>
        <w:t>, uvjeti</w:t>
      </w:r>
      <w:r w:rsidR="009B7D2B">
        <w:rPr>
          <w:rFonts w:ascii="Arial" w:hAnsi="Arial" w:cs="Arial"/>
        </w:rPr>
        <w:t xml:space="preserve">, </w:t>
      </w:r>
      <w:r w:rsidR="00F612FF">
        <w:rPr>
          <w:rFonts w:ascii="Arial" w:hAnsi="Arial" w:cs="Arial"/>
        </w:rPr>
        <w:t xml:space="preserve">način ostvarivanja prava na </w:t>
      </w:r>
      <w:proofErr w:type="spellStart"/>
      <w:r w:rsidR="00DB5D12">
        <w:rPr>
          <w:rFonts w:ascii="Arial" w:hAnsi="Arial" w:cs="Arial"/>
        </w:rPr>
        <w:t>uskrsnicu</w:t>
      </w:r>
      <w:proofErr w:type="spellEnd"/>
      <w:r w:rsidR="00F612FF">
        <w:rPr>
          <w:rFonts w:ascii="Arial" w:hAnsi="Arial" w:cs="Arial"/>
        </w:rPr>
        <w:t xml:space="preserve"> i njezina visina. </w:t>
      </w:r>
    </w:p>
    <w:p w14:paraId="0F598A3E" w14:textId="63C09206" w:rsidR="003062AF" w:rsidRDefault="008D3728" w:rsidP="003062AF">
      <w:pPr>
        <w:shd w:val="clear" w:color="auto" w:fill="FFFFFF"/>
        <w:spacing w:after="150" w:line="240" w:lineRule="auto"/>
        <w:jc w:val="center"/>
        <w:rPr>
          <w:rFonts w:ascii="Arial" w:hAnsi="Arial" w:cs="Arial"/>
          <w:b/>
        </w:rPr>
      </w:pPr>
      <w:r w:rsidRPr="00F612FF">
        <w:rPr>
          <w:rFonts w:ascii="Arial" w:hAnsi="Arial" w:cs="Arial"/>
          <w:b/>
        </w:rPr>
        <w:t>I</w:t>
      </w:r>
      <w:r w:rsidR="003062AF" w:rsidRPr="00F612FF">
        <w:rPr>
          <w:rFonts w:ascii="Arial" w:hAnsi="Arial" w:cs="Arial"/>
          <w:b/>
        </w:rPr>
        <w:t>I.</w:t>
      </w:r>
    </w:p>
    <w:p w14:paraId="6DAECF56" w14:textId="1D543598" w:rsidR="00F612FF" w:rsidRDefault="00F612FF" w:rsidP="00F612FF">
      <w:pPr>
        <w:shd w:val="clear" w:color="auto" w:fill="FFFFFF"/>
        <w:spacing w:after="150" w:line="240" w:lineRule="auto"/>
        <w:jc w:val="both"/>
        <w:rPr>
          <w:rFonts w:ascii="Arial" w:hAnsi="Arial" w:cs="Arial"/>
        </w:rPr>
      </w:pPr>
      <w:r>
        <w:rPr>
          <w:rFonts w:ascii="Arial" w:hAnsi="Arial" w:cs="Arial"/>
        </w:rPr>
        <w:t xml:space="preserve">Pravo na </w:t>
      </w:r>
      <w:proofErr w:type="spellStart"/>
      <w:r w:rsidR="00DB5D12">
        <w:rPr>
          <w:rFonts w:ascii="Arial" w:hAnsi="Arial" w:cs="Arial"/>
        </w:rPr>
        <w:t>Uskrsnicu</w:t>
      </w:r>
      <w:proofErr w:type="spellEnd"/>
      <w:r>
        <w:rPr>
          <w:rFonts w:ascii="Arial" w:hAnsi="Arial" w:cs="Arial"/>
        </w:rPr>
        <w:t xml:space="preserve"> utvrđenu člankom I. ove Odluke može ostvariti umirovljenik</w:t>
      </w:r>
      <w:r w:rsidR="00A12602">
        <w:rPr>
          <w:rFonts w:ascii="Arial" w:hAnsi="Arial" w:cs="Arial"/>
        </w:rPr>
        <w:t>, korisnik nacionalne naknade</w:t>
      </w:r>
      <w:r w:rsidR="00B557D1">
        <w:rPr>
          <w:rFonts w:ascii="Arial" w:hAnsi="Arial" w:cs="Arial"/>
        </w:rPr>
        <w:t xml:space="preserve">, </w:t>
      </w:r>
      <w:r w:rsidR="00A12602">
        <w:rPr>
          <w:rFonts w:ascii="Arial" w:hAnsi="Arial" w:cs="Arial"/>
        </w:rPr>
        <w:t>korisnik zajamčene minimalne naknade</w:t>
      </w:r>
      <w:r w:rsidR="00B557D1">
        <w:rPr>
          <w:rFonts w:ascii="Arial" w:hAnsi="Arial" w:cs="Arial"/>
        </w:rPr>
        <w:t xml:space="preserve"> i korisni</w:t>
      </w:r>
      <w:r w:rsidR="00DB5D12">
        <w:rPr>
          <w:rFonts w:ascii="Arial" w:hAnsi="Arial" w:cs="Arial"/>
        </w:rPr>
        <w:t>k</w:t>
      </w:r>
      <w:r w:rsidR="00B557D1">
        <w:rPr>
          <w:rFonts w:ascii="Arial" w:hAnsi="Arial" w:cs="Arial"/>
        </w:rPr>
        <w:t xml:space="preserve"> naknade za nezaposlene hrvatske branitelje iz Domovinskog rata,</w:t>
      </w:r>
      <w:r w:rsidR="00B474E9">
        <w:rPr>
          <w:rFonts w:ascii="Arial" w:hAnsi="Arial" w:cs="Arial"/>
        </w:rPr>
        <w:t xml:space="preserve"> </w:t>
      </w:r>
      <w:r>
        <w:rPr>
          <w:rFonts w:ascii="Arial" w:hAnsi="Arial" w:cs="Arial"/>
        </w:rPr>
        <w:t>koji ima</w:t>
      </w:r>
      <w:r w:rsidR="00B557D1">
        <w:rPr>
          <w:rFonts w:ascii="Arial" w:hAnsi="Arial" w:cs="Arial"/>
        </w:rPr>
        <w:t>ju</w:t>
      </w:r>
      <w:r>
        <w:rPr>
          <w:rFonts w:ascii="Arial" w:hAnsi="Arial" w:cs="Arial"/>
        </w:rPr>
        <w:t xml:space="preserve"> prebivalište na području Općine Nova Rača (</w:t>
      </w:r>
      <w:r w:rsidR="002B5972">
        <w:rPr>
          <w:rFonts w:ascii="Arial" w:hAnsi="Arial" w:cs="Arial"/>
        </w:rPr>
        <w:t>dalje u tekstu:</w:t>
      </w:r>
      <w:r w:rsidR="00A12602">
        <w:rPr>
          <w:rFonts w:ascii="Arial" w:hAnsi="Arial" w:cs="Arial"/>
        </w:rPr>
        <w:t xml:space="preserve"> korisnik</w:t>
      </w:r>
      <w:r w:rsidR="002B5972">
        <w:rPr>
          <w:rFonts w:ascii="Arial" w:hAnsi="Arial" w:cs="Arial"/>
        </w:rPr>
        <w:t>) i koji prima mirovinu</w:t>
      </w:r>
      <w:r w:rsidR="00A12602">
        <w:rPr>
          <w:rFonts w:ascii="Arial" w:hAnsi="Arial" w:cs="Arial"/>
        </w:rPr>
        <w:t>/naknadu</w:t>
      </w:r>
      <w:r w:rsidR="002B5972">
        <w:rPr>
          <w:rFonts w:ascii="Arial" w:hAnsi="Arial" w:cs="Arial"/>
        </w:rPr>
        <w:t xml:space="preserve"> po bilo kojoj </w:t>
      </w:r>
      <w:r w:rsidR="00B557D1">
        <w:rPr>
          <w:rFonts w:ascii="Arial" w:hAnsi="Arial" w:cs="Arial"/>
        </w:rPr>
        <w:t xml:space="preserve">gore navedenoj </w:t>
      </w:r>
      <w:r w:rsidR="002B5972">
        <w:rPr>
          <w:rFonts w:ascii="Arial" w:hAnsi="Arial" w:cs="Arial"/>
        </w:rPr>
        <w:t>osnovi</w:t>
      </w:r>
      <w:r w:rsidR="00481ED9">
        <w:rPr>
          <w:rFonts w:ascii="Arial" w:hAnsi="Arial" w:cs="Arial"/>
        </w:rPr>
        <w:t>,</w:t>
      </w:r>
      <w:r w:rsidR="002B5972">
        <w:rPr>
          <w:rFonts w:ascii="Arial" w:hAnsi="Arial" w:cs="Arial"/>
        </w:rPr>
        <w:t xml:space="preserve"> </w:t>
      </w:r>
      <w:r w:rsidR="009F4CFE">
        <w:rPr>
          <w:rFonts w:ascii="Arial" w:hAnsi="Arial" w:cs="Arial"/>
        </w:rPr>
        <w:t xml:space="preserve">a koja ne prelazi </w:t>
      </w:r>
      <w:r w:rsidR="009252CF">
        <w:rPr>
          <w:rFonts w:ascii="Arial" w:hAnsi="Arial" w:cs="Arial"/>
        </w:rPr>
        <w:t>40</w:t>
      </w:r>
      <w:r w:rsidR="009F4CFE">
        <w:rPr>
          <w:rFonts w:ascii="Arial" w:hAnsi="Arial" w:cs="Arial"/>
        </w:rPr>
        <w:t xml:space="preserve">0,00 eura </w:t>
      </w:r>
      <w:r w:rsidR="002B5972">
        <w:rPr>
          <w:rFonts w:ascii="Arial" w:hAnsi="Arial" w:cs="Arial"/>
        </w:rPr>
        <w:t>(dalje u tekstu: mirovina</w:t>
      </w:r>
      <w:r w:rsidR="00A12602">
        <w:rPr>
          <w:rFonts w:ascii="Arial" w:hAnsi="Arial" w:cs="Arial"/>
        </w:rPr>
        <w:t>/naknada</w:t>
      </w:r>
      <w:r w:rsidR="002B5972">
        <w:rPr>
          <w:rFonts w:ascii="Arial" w:hAnsi="Arial" w:cs="Arial"/>
        </w:rPr>
        <w:t>).</w:t>
      </w:r>
    </w:p>
    <w:p w14:paraId="5A1DE6D0" w14:textId="11EF8634" w:rsidR="002B5972" w:rsidRPr="002B5972" w:rsidRDefault="002B5972" w:rsidP="002B5972">
      <w:pPr>
        <w:shd w:val="clear" w:color="auto" w:fill="FFFFFF"/>
        <w:spacing w:after="150" w:line="240" w:lineRule="auto"/>
        <w:jc w:val="center"/>
        <w:rPr>
          <w:rFonts w:ascii="Arial" w:hAnsi="Arial" w:cs="Arial"/>
          <w:b/>
        </w:rPr>
      </w:pPr>
      <w:r w:rsidRPr="002B5972">
        <w:rPr>
          <w:rFonts w:ascii="Arial" w:hAnsi="Arial" w:cs="Arial"/>
          <w:b/>
        </w:rPr>
        <w:t>III.</w:t>
      </w:r>
    </w:p>
    <w:p w14:paraId="11129BCB" w14:textId="24AE522B" w:rsidR="002B5972" w:rsidRDefault="00DB5D12" w:rsidP="002B5972">
      <w:pPr>
        <w:shd w:val="clear" w:color="auto" w:fill="FFFFFF"/>
        <w:spacing w:after="150" w:line="240" w:lineRule="auto"/>
        <w:jc w:val="both"/>
        <w:rPr>
          <w:rFonts w:ascii="Arial" w:hAnsi="Arial" w:cs="Arial"/>
        </w:rPr>
      </w:pPr>
      <w:proofErr w:type="spellStart"/>
      <w:r>
        <w:rPr>
          <w:rFonts w:ascii="Arial" w:hAnsi="Arial" w:cs="Arial"/>
        </w:rPr>
        <w:t>Uskrsnica</w:t>
      </w:r>
      <w:proofErr w:type="spellEnd"/>
      <w:r w:rsidR="002B5972">
        <w:rPr>
          <w:rFonts w:ascii="Arial" w:hAnsi="Arial" w:cs="Arial"/>
        </w:rPr>
        <w:t xml:space="preserve"> se može ostvariti </w:t>
      </w:r>
      <w:r w:rsidR="002B5972" w:rsidRPr="00603F33">
        <w:rPr>
          <w:rFonts w:ascii="Arial" w:hAnsi="Arial" w:cs="Arial"/>
          <w:color w:val="000000" w:themeColor="text1"/>
        </w:rPr>
        <w:t xml:space="preserve">u </w:t>
      </w:r>
      <w:r w:rsidR="009F4CFE">
        <w:rPr>
          <w:rFonts w:ascii="Arial" w:hAnsi="Arial" w:cs="Arial"/>
          <w:color w:val="000000" w:themeColor="text1"/>
        </w:rPr>
        <w:t xml:space="preserve">mjesecu </w:t>
      </w:r>
      <w:r>
        <w:rPr>
          <w:rFonts w:ascii="Arial" w:hAnsi="Arial" w:cs="Arial"/>
          <w:color w:val="000000" w:themeColor="text1"/>
        </w:rPr>
        <w:t>ožujku/</w:t>
      </w:r>
      <w:r w:rsidR="009F4CFE">
        <w:rPr>
          <w:rFonts w:ascii="Arial" w:hAnsi="Arial" w:cs="Arial"/>
          <w:color w:val="000000" w:themeColor="text1"/>
        </w:rPr>
        <w:t>travnju</w:t>
      </w:r>
      <w:r w:rsidR="002B5972">
        <w:rPr>
          <w:rFonts w:ascii="Arial" w:hAnsi="Arial" w:cs="Arial"/>
        </w:rPr>
        <w:t>, a isplaćuje se umirovljeniku</w:t>
      </w:r>
      <w:r w:rsidR="00A12602">
        <w:rPr>
          <w:rFonts w:ascii="Arial" w:hAnsi="Arial" w:cs="Arial"/>
        </w:rPr>
        <w:t>/korisniku</w:t>
      </w:r>
      <w:r w:rsidR="002B5972">
        <w:rPr>
          <w:rFonts w:ascii="Arial" w:hAnsi="Arial" w:cs="Arial"/>
        </w:rPr>
        <w:t xml:space="preserve"> u iznosu koji se utvrđuje kako slijedi: </w:t>
      </w:r>
    </w:p>
    <w:p w14:paraId="640BB15C" w14:textId="44808B4A" w:rsidR="00AE6FD9" w:rsidRDefault="009F4CFE" w:rsidP="001855D0">
      <w:pPr>
        <w:pStyle w:val="Odlomakpopisa"/>
        <w:numPr>
          <w:ilvl w:val="0"/>
          <w:numId w:val="16"/>
        </w:numPr>
        <w:shd w:val="clear" w:color="auto" w:fill="FFFFFF"/>
        <w:spacing w:after="150" w:line="240" w:lineRule="auto"/>
        <w:jc w:val="both"/>
        <w:rPr>
          <w:rFonts w:ascii="Arial" w:hAnsi="Arial" w:cs="Arial"/>
        </w:rPr>
      </w:pPr>
      <w:r>
        <w:rPr>
          <w:rFonts w:ascii="Arial" w:hAnsi="Arial" w:cs="Arial"/>
        </w:rPr>
        <w:t>5</w:t>
      </w:r>
      <w:r w:rsidR="00A12602">
        <w:rPr>
          <w:rFonts w:ascii="Arial" w:hAnsi="Arial" w:cs="Arial"/>
        </w:rPr>
        <w:t>0,00 EUR</w:t>
      </w:r>
      <w:r w:rsidR="002B5972">
        <w:rPr>
          <w:rFonts w:ascii="Arial" w:hAnsi="Arial" w:cs="Arial"/>
        </w:rPr>
        <w:t xml:space="preserve"> </w:t>
      </w:r>
      <w:r>
        <w:rPr>
          <w:rFonts w:ascii="Arial" w:hAnsi="Arial" w:cs="Arial"/>
        </w:rPr>
        <w:t>po</w:t>
      </w:r>
      <w:r w:rsidR="00FB0482">
        <w:rPr>
          <w:rFonts w:ascii="Arial" w:hAnsi="Arial" w:cs="Arial"/>
        </w:rPr>
        <w:t xml:space="preserve"> </w:t>
      </w:r>
      <w:r w:rsidR="002B5972">
        <w:rPr>
          <w:rFonts w:ascii="Arial" w:hAnsi="Arial" w:cs="Arial"/>
        </w:rPr>
        <w:t>umirovljeniku</w:t>
      </w:r>
      <w:r w:rsidR="00085570">
        <w:rPr>
          <w:rFonts w:ascii="Arial" w:hAnsi="Arial" w:cs="Arial"/>
        </w:rPr>
        <w:t>/korisniku</w:t>
      </w:r>
      <w:r w:rsidR="009421B4">
        <w:rPr>
          <w:rFonts w:ascii="Arial" w:hAnsi="Arial" w:cs="Arial"/>
        </w:rPr>
        <w:t xml:space="preserve"> (limit visine mirovine/naknade</w:t>
      </w:r>
      <w:r>
        <w:rPr>
          <w:rFonts w:ascii="Arial" w:hAnsi="Arial" w:cs="Arial"/>
        </w:rPr>
        <w:t xml:space="preserve"> – do </w:t>
      </w:r>
      <w:r w:rsidR="009252CF">
        <w:rPr>
          <w:rFonts w:ascii="Arial" w:hAnsi="Arial" w:cs="Arial"/>
        </w:rPr>
        <w:t>40</w:t>
      </w:r>
      <w:r>
        <w:rPr>
          <w:rFonts w:ascii="Arial" w:hAnsi="Arial" w:cs="Arial"/>
        </w:rPr>
        <w:t>0,00 eura</w:t>
      </w:r>
      <w:r w:rsidR="009421B4">
        <w:rPr>
          <w:rFonts w:ascii="Arial" w:hAnsi="Arial" w:cs="Arial"/>
        </w:rPr>
        <w:t>).</w:t>
      </w:r>
    </w:p>
    <w:p w14:paraId="0EFC3E9F" w14:textId="2084964F" w:rsidR="00BC4082" w:rsidRDefault="00DB5D12" w:rsidP="00BC4082">
      <w:pPr>
        <w:shd w:val="clear" w:color="auto" w:fill="FFFFFF"/>
        <w:spacing w:after="150" w:line="240" w:lineRule="auto"/>
        <w:jc w:val="both"/>
        <w:rPr>
          <w:rFonts w:ascii="Arial" w:hAnsi="Arial" w:cs="Arial"/>
        </w:rPr>
      </w:pPr>
      <w:r>
        <w:rPr>
          <w:rFonts w:ascii="Arial" w:hAnsi="Arial" w:cs="Arial"/>
        </w:rPr>
        <w:t xml:space="preserve">Isplata </w:t>
      </w:r>
      <w:proofErr w:type="spellStart"/>
      <w:r>
        <w:rPr>
          <w:rFonts w:ascii="Arial" w:hAnsi="Arial" w:cs="Arial"/>
        </w:rPr>
        <w:t>Uskrsnice</w:t>
      </w:r>
      <w:proofErr w:type="spellEnd"/>
      <w:r>
        <w:rPr>
          <w:rFonts w:ascii="Arial" w:hAnsi="Arial" w:cs="Arial"/>
        </w:rPr>
        <w:t xml:space="preserve"> će se obavljati u prostorijama Općine Nova Rača, Trg Stjepana Radića 56, 43272 Nova Rača od 24. ožujka do 1. travnja 2026. godine, putem općinske blagajne, u vremen</w:t>
      </w:r>
      <w:r w:rsidR="00E21240">
        <w:rPr>
          <w:rFonts w:ascii="Arial" w:hAnsi="Arial" w:cs="Arial"/>
        </w:rPr>
        <w:t>u kako slijedi:</w:t>
      </w:r>
    </w:p>
    <w:p w14:paraId="6D964967" w14:textId="3254B5BF" w:rsidR="00E21240" w:rsidRDefault="00E21240" w:rsidP="00BC4082">
      <w:pPr>
        <w:shd w:val="clear" w:color="auto" w:fill="FFFFFF"/>
        <w:spacing w:after="150" w:line="240" w:lineRule="auto"/>
        <w:jc w:val="both"/>
        <w:rPr>
          <w:rFonts w:ascii="Arial" w:hAnsi="Arial" w:cs="Arial"/>
        </w:rPr>
      </w:pPr>
      <w:r>
        <w:rPr>
          <w:rFonts w:ascii="Arial" w:hAnsi="Arial" w:cs="Arial"/>
        </w:rPr>
        <w:t>ponedjeljak, utorak, srijeda od 08,00 do 14,00 sati</w:t>
      </w:r>
    </w:p>
    <w:p w14:paraId="4A6B59D8" w14:textId="74E686F4" w:rsidR="00E21240" w:rsidRDefault="00E21240" w:rsidP="00BC4082">
      <w:pPr>
        <w:shd w:val="clear" w:color="auto" w:fill="FFFFFF"/>
        <w:spacing w:after="150" w:line="240" w:lineRule="auto"/>
        <w:jc w:val="both"/>
        <w:rPr>
          <w:rFonts w:ascii="Arial" w:hAnsi="Arial" w:cs="Arial"/>
        </w:rPr>
      </w:pPr>
      <w:r>
        <w:rPr>
          <w:rFonts w:ascii="Arial" w:hAnsi="Arial" w:cs="Arial"/>
        </w:rPr>
        <w:t>četvrtak od 08,00 do 16,00 sati</w:t>
      </w:r>
    </w:p>
    <w:p w14:paraId="3C9410B8" w14:textId="54D31BD4" w:rsidR="00E21240" w:rsidRDefault="00E21240" w:rsidP="00BC4082">
      <w:pPr>
        <w:shd w:val="clear" w:color="auto" w:fill="FFFFFF"/>
        <w:spacing w:after="150" w:line="240" w:lineRule="auto"/>
        <w:jc w:val="both"/>
        <w:rPr>
          <w:rFonts w:ascii="Arial" w:hAnsi="Arial" w:cs="Arial"/>
        </w:rPr>
      </w:pPr>
      <w:r>
        <w:rPr>
          <w:rFonts w:ascii="Arial" w:hAnsi="Arial" w:cs="Arial"/>
        </w:rPr>
        <w:lastRenderedPageBreak/>
        <w:t>petak od 08,00 do 12,00 sati.</w:t>
      </w:r>
    </w:p>
    <w:p w14:paraId="6E370C39" w14:textId="66D14634" w:rsidR="00DB5D12" w:rsidRDefault="00DB5D12" w:rsidP="00BC4082">
      <w:pPr>
        <w:shd w:val="clear" w:color="auto" w:fill="FFFFFF"/>
        <w:spacing w:after="150" w:line="240" w:lineRule="auto"/>
        <w:jc w:val="both"/>
        <w:rPr>
          <w:rFonts w:ascii="Arial" w:hAnsi="Arial" w:cs="Arial"/>
        </w:rPr>
      </w:pPr>
      <w:r>
        <w:rPr>
          <w:rFonts w:ascii="Arial" w:hAnsi="Arial" w:cs="Arial"/>
        </w:rPr>
        <w:t xml:space="preserve">Isplata </w:t>
      </w:r>
      <w:proofErr w:type="spellStart"/>
      <w:r>
        <w:rPr>
          <w:rFonts w:ascii="Arial" w:hAnsi="Arial" w:cs="Arial"/>
        </w:rPr>
        <w:t>Uskrsnice</w:t>
      </w:r>
      <w:proofErr w:type="spellEnd"/>
      <w:r>
        <w:rPr>
          <w:rFonts w:ascii="Arial" w:hAnsi="Arial" w:cs="Arial"/>
        </w:rPr>
        <w:t xml:space="preserve"> će se vršiti umirovljenicima/korisnicima isključivo uz predočenje:</w:t>
      </w:r>
    </w:p>
    <w:p w14:paraId="78125530" w14:textId="708EEF22" w:rsidR="00DB5D12" w:rsidRDefault="00DB5D12" w:rsidP="00E21240">
      <w:pPr>
        <w:shd w:val="clear" w:color="auto" w:fill="FFFFFF"/>
        <w:spacing w:after="0" w:line="240" w:lineRule="auto"/>
        <w:jc w:val="both"/>
        <w:rPr>
          <w:rFonts w:ascii="Arial" w:hAnsi="Arial" w:cs="Arial"/>
        </w:rPr>
      </w:pPr>
      <w:r>
        <w:rPr>
          <w:rFonts w:ascii="Arial" w:hAnsi="Arial" w:cs="Arial"/>
        </w:rPr>
        <w:t>- osobne iskaznice</w:t>
      </w:r>
    </w:p>
    <w:p w14:paraId="57D4B9A0" w14:textId="4D56C27D" w:rsidR="00DB5D12" w:rsidRDefault="00DB5D12" w:rsidP="00E21240">
      <w:pPr>
        <w:shd w:val="clear" w:color="auto" w:fill="FFFFFF"/>
        <w:spacing w:after="0" w:line="240" w:lineRule="auto"/>
        <w:jc w:val="both"/>
        <w:rPr>
          <w:rFonts w:ascii="Arial" w:hAnsi="Arial" w:cs="Arial"/>
        </w:rPr>
      </w:pPr>
      <w:r>
        <w:rPr>
          <w:rFonts w:ascii="Arial" w:hAnsi="Arial" w:cs="Arial"/>
        </w:rPr>
        <w:t>- odreska od mirovine ili odgovarajućeg dokaza o isplati mirovine (potvrda HZMO/izvadak s tekućeg računa/potvrda banke) za prethodni mjesec,</w:t>
      </w:r>
    </w:p>
    <w:p w14:paraId="078092B2" w14:textId="7F49E980" w:rsidR="00DB5D12" w:rsidRPr="00BC4082" w:rsidRDefault="00DB5D12" w:rsidP="00E21240">
      <w:pPr>
        <w:shd w:val="clear" w:color="auto" w:fill="FFFFFF"/>
        <w:spacing w:after="0" w:line="240" w:lineRule="auto"/>
        <w:jc w:val="both"/>
        <w:rPr>
          <w:rFonts w:ascii="Arial" w:hAnsi="Arial" w:cs="Arial"/>
        </w:rPr>
      </w:pPr>
      <w:r>
        <w:rPr>
          <w:rFonts w:ascii="Arial" w:hAnsi="Arial" w:cs="Arial"/>
        </w:rPr>
        <w:t>- osobnog identifikacijskog broja (OIB-a) za korisnike kojima nije vidljiv na osobnoj iskaznici.</w:t>
      </w:r>
    </w:p>
    <w:p w14:paraId="4BBD8FFB" w14:textId="77777777" w:rsidR="00821532" w:rsidRPr="002B5972" w:rsidRDefault="008D3728" w:rsidP="00821532">
      <w:pPr>
        <w:shd w:val="clear" w:color="auto" w:fill="FFFFFF"/>
        <w:spacing w:after="150" w:line="240" w:lineRule="auto"/>
        <w:jc w:val="center"/>
        <w:rPr>
          <w:rFonts w:ascii="Arial" w:hAnsi="Arial" w:cs="Arial"/>
          <w:b/>
        </w:rPr>
      </w:pPr>
      <w:r w:rsidRPr="002B5972">
        <w:rPr>
          <w:rFonts w:ascii="Arial" w:hAnsi="Arial" w:cs="Arial"/>
          <w:b/>
        </w:rPr>
        <w:t>IV</w:t>
      </w:r>
      <w:r w:rsidR="003062AF" w:rsidRPr="002B5972">
        <w:rPr>
          <w:rFonts w:ascii="Arial" w:hAnsi="Arial" w:cs="Arial"/>
          <w:b/>
        </w:rPr>
        <w:t>.</w:t>
      </w:r>
    </w:p>
    <w:p w14:paraId="6F106BFD" w14:textId="7610601B" w:rsidR="00AE6FD9" w:rsidRPr="00B474E9" w:rsidRDefault="002B5972" w:rsidP="00AE6FD9">
      <w:pPr>
        <w:shd w:val="clear" w:color="auto" w:fill="FFFFFF"/>
        <w:spacing w:after="150" w:line="240" w:lineRule="auto"/>
        <w:jc w:val="both"/>
        <w:rPr>
          <w:rFonts w:ascii="Arial" w:hAnsi="Arial" w:cs="Arial"/>
          <w:color w:val="FF0000"/>
        </w:rPr>
      </w:pPr>
      <w:r>
        <w:rPr>
          <w:rFonts w:ascii="Arial" w:hAnsi="Arial" w:cs="Arial"/>
        </w:rPr>
        <w:t>Za provođenje ove O</w:t>
      </w:r>
      <w:r w:rsidR="00FB6124">
        <w:rPr>
          <w:rFonts w:ascii="Arial" w:hAnsi="Arial" w:cs="Arial"/>
        </w:rPr>
        <w:t xml:space="preserve">dluke osigurano je </w:t>
      </w:r>
      <w:r w:rsidR="001C6AA9">
        <w:rPr>
          <w:rFonts w:ascii="Arial" w:hAnsi="Arial" w:cs="Arial"/>
        </w:rPr>
        <w:t>7</w:t>
      </w:r>
      <w:r w:rsidR="004741B1">
        <w:rPr>
          <w:rFonts w:ascii="Arial" w:hAnsi="Arial" w:cs="Arial"/>
        </w:rPr>
        <w:t>5</w:t>
      </w:r>
      <w:r w:rsidR="00435939" w:rsidRPr="00962F6E">
        <w:rPr>
          <w:rFonts w:ascii="Arial" w:hAnsi="Arial" w:cs="Arial"/>
        </w:rPr>
        <w:t>.000,00</w:t>
      </w:r>
      <w:r w:rsidR="00C04D60" w:rsidRPr="00962F6E">
        <w:rPr>
          <w:rFonts w:ascii="Arial" w:hAnsi="Arial" w:cs="Arial"/>
        </w:rPr>
        <w:t xml:space="preserve"> EUR</w:t>
      </w:r>
      <w:r w:rsidR="00FB6124" w:rsidRPr="00962F6E">
        <w:rPr>
          <w:rFonts w:ascii="Arial" w:hAnsi="Arial" w:cs="Arial"/>
        </w:rPr>
        <w:t xml:space="preserve"> </w:t>
      </w:r>
      <w:r>
        <w:rPr>
          <w:rFonts w:ascii="Arial" w:hAnsi="Arial" w:cs="Arial"/>
        </w:rPr>
        <w:t>u  Proračunu Općine Nova Rača za 202</w:t>
      </w:r>
      <w:r w:rsidR="009F4CFE">
        <w:rPr>
          <w:rFonts w:ascii="Arial" w:hAnsi="Arial" w:cs="Arial"/>
        </w:rPr>
        <w:t>6</w:t>
      </w:r>
      <w:r>
        <w:rPr>
          <w:rFonts w:ascii="Arial" w:hAnsi="Arial" w:cs="Arial"/>
        </w:rPr>
        <w:t xml:space="preserve">. godinu – </w:t>
      </w:r>
      <w:r w:rsidR="008D0F44" w:rsidRPr="00435939">
        <w:rPr>
          <w:rFonts w:ascii="Arial" w:hAnsi="Arial" w:cs="Arial"/>
        </w:rPr>
        <w:t xml:space="preserve">Pozicija R0070 „Pomoć obiteljima i kućanstvima, prigodne nagrade umirovljenicima, </w:t>
      </w:r>
      <w:r w:rsidR="00AE6FD9" w:rsidRPr="00435939">
        <w:rPr>
          <w:rFonts w:ascii="Arial" w:hAnsi="Arial" w:cs="Arial"/>
        </w:rPr>
        <w:t>Program 1007 „Socijalna skrb“</w:t>
      </w:r>
      <w:r w:rsidRPr="00435939">
        <w:rPr>
          <w:rFonts w:ascii="Arial" w:hAnsi="Arial" w:cs="Arial"/>
        </w:rPr>
        <w:t xml:space="preserve">, </w:t>
      </w:r>
      <w:r w:rsidR="00AE6FD9" w:rsidRPr="00435939">
        <w:rPr>
          <w:rFonts w:ascii="Arial" w:hAnsi="Arial" w:cs="Arial"/>
        </w:rPr>
        <w:t>Aktivnost A100001 „Pomoć u novcu i naravi pojedincima i obiteljima“</w:t>
      </w:r>
      <w:r w:rsidRPr="00435939">
        <w:rPr>
          <w:rFonts w:ascii="Arial" w:hAnsi="Arial" w:cs="Arial"/>
        </w:rPr>
        <w:t xml:space="preserve">, </w:t>
      </w:r>
      <w:r w:rsidR="00AE6FD9" w:rsidRPr="00435939">
        <w:rPr>
          <w:rFonts w:ascii="Arial" w:hAnsi="Arial" w:cs="Arial"/>
        </w:rPr>
        <w:t xml:space="preserve">Funkcijska klasifikacija 1070 „Socijalna pomoć stanovništvu koje nije obuhvaćeno redovnim socijalnim programima“, </w:t>
      </w:r>
      <w:r w:rsidRPr="00435939">
        <w:rPr>
          <w:rFonts w:ascii="Arial" w:hAnsi="Arial" w:cs="Arial"/>
        </w:rPr>
        <w:t>Račun</w:t>
      </w:r>
      <w:r w:rsidR="00AE6FD9" w:rsidRPr="00435939">
        <w:rPr>
          <w:rFonts w:ascii="Arial" w:hAnsi="Arial" w:cs="Arial"/>
        </w:rPr>
        <w:t xml:space="preserve"> 372 „Ostale naknade građanima i kućanstvima iz proračuna“</w:t>
      </w:r>
      <w:r w:rsidRPr="00435939">
        <w:rPr>
          <w:rFonts w:ascii="Arial" w:hAnsi="Arial" w:cs="Arial"/>
        </w:rPr>
        <w:t xml:space="preserve">. </w:t>
      </w:r>
    </w:p>
    <w:p w14:paraId="0B9BD123" w14:textId="277E4161" w:rsidR="002B5972" w:rsidRDefault="002B5972" w:rsidP="002B5972">
      <w:pPr>
        <w:shd w:val="clear" w:color="auto" w:fill="FFFFFF"/>
        <w:spacing w:after="150" w:line="240" w:lineRule="auto"/>
        <w:jc w:val="center"/>
        <w:rPr>
          <w:rFonts w:ascii="Arial" w:hAnsi="Arial" w:cs="Arial"/>
          <w:b/>
        </w:rPr>
      </w:pPr>
      <w:r w:rsidRPr="002B5972">
        <w:rPr>
          <w:rFonts w:ascii="Arial" w:hAnsi="Arial" w:cs="Arial"/>
          <w:b/>
        </w:rPr>
        <w:t>V.</w:t>
      </w:r>
    </w:p>
    <w:p w14:paraId="4539A5F5" w14:textId="6956667D" w:rsidR="00C024C7" w:rsidRDefault="00DB5D12" w:rsidP="002B5972">
      <w:pPr>
        <w:shd w:val="clear" w:color="auto" w:fill="FFFFFF"/>
        <w:spacing w:after="150" w:line="240" w:lineRule="auto"/>
        <w:jc w:val="both"/>
        <w:rPr>
          <w:rFonts w:ascii="Arial" w:hAnsi="Arial" w:cs="Arial"/>
        </w:rPr>
      </w:pPr>
      <w:proofErr w:type="spellStart"/>
      <w:r>
        <w:rPr>
          <w:rFonts w:ascii="Arial" w:hAnsi="Arial" w:cs="Arial"/>
        </w:rPr>
        <w:t>Uskrsnica</w:t>
      </w:r>
      <w:proofErr w:type="spellEnd"/>
      <w:r w:rsidR="00FC33C1">
        <w:rPr>
          <w:rFonts w:ascii="Arial" w:hAnsi="Arial" w:cs="Arial"/>
        </w:rPr>
        <w:t xml:space="preserve"> će se isplatiti na temelju dostavljenog ispisa korisnika Hrvatskog zavoda za mirovinsko osiguranje, Središnje službe Zagreb.</w:t>
      </w:r>
    </w:p>
    <w:p w14:paraId="496F96E9" w14:textId="78A3E241" w:rsidR="00FC33C1" w:rsidRDefault="00FC33C1" w:rsidP="002B5972">
      <w:pPr>
        <w:shd w:val="clear" w:color="auto" w:fill="FFFFFF"/>
        <w:spacing w:after="150" w:line="240" w:lineRule="auto"/>
        <w:jc w:val="both"/>
        <w:rPr>
          <w:rFonts w:ascii="Arial" w:hAnsi="Arial" w:cs="Arial"/>
        </w:rPr>
      </w:pPr>
      <w:r>
        <w:rPr>
          <w:rFonts w:ascii="Arial" w:hAnsi="Arial" w:cs="Arial"/>
        </w:rPr>
        <w:t xml:space="preserve">Korisnicima Zajamčene minimalne naknade </w:t>
      </w:r>
      <w:proofErr w:type="spellStart"/>
      <w:r w:rsidR="00DB5D12">
        <w:rPr>
          <w:rFonts w:ascii="Arial" w:hAnsi="Arial" w:cs="Arial"/>
        </w:rPr>
        <w:t>Uskrsnica</w:t>
      </w:r>
      <w:proofErr w:type="spellEnd"/>
      <w:r w:rsidR="00DB5D12">
        <w:rPr>
          <w:rFonts w:ascii="Arial" w:hAnsi="Arial" w:cs="Arial"/>
        </w:rPr>
        <w:t xml:space="preserve"> će se</w:t>
      </w:r>
      <w:r>
        <w:rPr>
          <w:rFonts w:ascii="Arial" w:hAnsi="Arial" w:cs="Arial"/>
        </w:rPr>
        <w:t xml:space="preserve"> isplatiti na temelju dostavljenih Rješenja o korisnicima od strane </w:t>
      </w:r>
      <w:r w:rsidR="001103FE">
        <w:rPr>
          <w:rFonts w:ascii="Arial" w:hAnsi="Arial" w:cs="Arial"/>
        </w:rPr>
        <w:t>Hrvatskog zavoda za socijalni rad – Područni ured Bjelovar.</w:t>
      </w:r>
    </w:p>
    <w:p w14:paraId="06D48549" w14:textId="1668CFE3" w:rsidR="00FC33C1" w:rsidRDefault="00FC33C1" w:rsidP="002B5972">
      <w:pPr>
        <w:shd w:val="clear" w:color="auto" w:fill="FFFFFF"/>
        <w:spacing w:after="150" w:line="240" w:lineRule="auto"/>
        <w:jc w:val="both"/>
        <w:rPr>
          <w:rFonts w:ascii="Arial" w:hAnsi="Arial" w:cs="Arial"/>
        </w:rPr>
      </w:pPr>
      <w:r>
        <w:rPr>
          <w:rFonts w:ascii="Arial" w:hAnsi="Arial" w:cs="Arial"/>
        </w:rPr>
        <w:t xml:space="preserve">Korisnicima naknade za nezaposlene hrvatske branitelje iz Domovinskog rata s područja Općine Nova Rača </w:t>
      </w:r>
      <w:proofErr w:type="spellStart"/>
      <w:r w:rsidR="00DB5D12">
        <w:rPr>
          <w:rFonts w:ascii="Arial" w:hAnsi="Arial" w:cs="Arial"/>
        </w:rPr>
        <w:t>Uskrsnica</w:t>
      </w:r>
      <w:proofErr w:type="spellEnd"/>
      <w:r w:rsidR="00DB5D12">
        <w:rPr>
          <w:rFonts w:ascii="Arial" w:hAnsi="Arial" w:cs="Arial"/>
        </w:rPr>
        <w:t xml:space="preserve"> će se isplatiti</w:t>
      </w:r>
      <w:r>
        <w:rPr>
          <w:rFonts w:ascii="Arial" w:hAnsi="Arial" w:cs="Arial"/>
        </w:rPr>
        <w:t xml:space="preserve"> na temelju dostavljenog Popisa korisnika od strane Bjelovarsko – bilogorske županije. </w:t>
      </w:r>
    </w:p>
    <w:p w14:paraId="5850C2EE" w14:textId="1518F2CC" w:rsidR="009F4CFE" w:rsidRPr="00DB5D12" w:rsidRDefault="00595C57" w:rsidP="002B5972">
      <w:pPr>
        <w:shd w:val="clear" w:color="auto" w:fill="FFFFFF"/>
        <w:spacing w:after="150" w:line="240" w:lineRule="auto"/>
        <w:jc w:val="both"/>
        <w:rPr>
          <w:rFonts w:ascii="Arial" w:hAnsi="Arial" w:cs="Arial"/>
          <w:u w:val="single"/>
        </w:rPr>
      </w:pPr>
      <w:r>
        <w:rPr>
          <w:rFonts w:ascii="Arial" w:hAnsi="Arial" w:cs="Arial"/>
        </w:rPr>
        <w:t>Novi umirovljenici, odnosno svi koji su pravo na mirovinu stekli ove 202</w:t>
      </w:r>
      <w:r w:rsidR="009F4CFE">
        <w:rPr>
          <w:rFonts w:ascii="Arial" w:hAnsi="Arial" w:cs="Arial"/>
        </w:rPr>
        <w:t>6</w:t>
      </w:r>
      <w:r>
        <w:rPr>
          <w:rFonts w:ascii="Arial" w:hAnsi="Arial" w:cs="Arial"/>
        </w:rPr>
        <w:t xml:space="preserve">. godine pozivaju se podnesu Zahtjev za ostvarivanje prava na pomoć do </w:t>
      </w:r>
      <w:r w:rsidR="009F4CFE">
        <w:rPr>
          <w:rFonts w:ascii="Arial" w:hAnsi="Arial" w:cs="Arial"/>
        </w:rPr>
        <w:t>20</w:t>
      </w:r>
      <w:r>
        <w:rPr>
          <w:rFonts w:ascii="Arial" w:hAnsi="Arial" w:cs="Arial"/>
        </w:rPr>
        <w:t xml:space="preserve">. </w:t>
      </w:r>
      <w:r w:rsidR="00481ED9">
        <w:rPr>
          <w:rFonts w:ascii="Arial" w:hAnsi="Arial" w:cs="Arial"/>
        </w:rPr>
        <w:t>ožujka</w:t>
      </w:r>
      <w:r>
        <w:rPr>
          <w:rFonts w:ascii="Arial" w:hAnsi="Arial" w:cs="Arial"/>
        </w:rPr>
        <w:t xml:space="preserve"> 202</w:t>
      </w:r>
      <w:r w:rsidR="009F4CFE">
        <w:rPr>
          <w:rFonts w:ascii="Arial" w:hAnsi="Arial" w:cs="Arial"/>
        </w:rPr>
        <w:t>6</w:t>
      </w:r>
      <w:r>
        <w:rPr>
          <w:rFonts w:ascii="Arial" w:hAnsi="Arial" w:cs="Arial"/>
        </w:rPr>
        <w:t xml:space="preserve">. godine. </w:t>
      </w:r>
      <w:r w:rsidR="00387E23">
        <w:rPr>
          <w:rFonts w:ascii="Arial" w:hAnsi="Arial" w:cs="Arial"/>
        </w:rPr>
        <w:t xml:space="preserve">Prijava za ostvarivanje </w:t>
      </w:r>
      <w:r w:rsidR="00FB6124">
        <w:rPr>
          <w:rFonts w:ascii="Arial" w:hAnsi="Arial" w:cs="Arial"/>
        </w:rPr>
        <w:t>pomoći</w:t>
      </w:r>
      <w:r w:rsidR="00387E23">
        <w:rPr>
          <w:rFonts w:ascii="Arial" w:hAnsi="Arial" w:cs="Arial"/>
        </w:rPr>
        <w:t xml:space="preserve"> podnosi se u</w:t>
      </w:r>
      <w:r w:rsidR="00967504">
        <w:rPr>
          <w:rFonts w:ascii="Arial" w:hAnsi="Arial" w:cs="Arial"/>
        </w:rPr>
        <w:t xml:space="preserve"> pisanom obliku na adresi: </w:t>
      </w:r>
      <w:r w:rsidR="00387E23">
        <w:rPr>
          <w:rFonts w:ascii="Arial" w:hAnsi="Arial" w:cs="Arial"/>
        </w:rPr>
        <w:t>Općin</w:t>
      </w:r>
      <w:r w:rsidR="00967504">
        <w:rPr>
          <w:rFonts w:ascii="Arial" w:hAnsi="Arial" w:cs="Arial"/>
        </w:rPr>
        <w:t>a</w:t>
      </w:r>
      <w:r w:rsidR="00387E23">
        <w:rPr>
          <w:rFonts w:ascii="Arial" w:hAnsi="Arial" w:cs="Arial"/>
        </w:rPr>
        <w:t xml:space="preserve"> Nova Rača</w:t>
      </w:r>
      <w:r w:rsidR="00967504">
        <w:rPr>
          <w:rFonts w:ascii="Arial" w:hAnsi="Arial" w:cs="Arial"/>
        </w:rPr>
        <w:t xml:space="preserve">, Trg Stjepana Radića 56  pri </w:t>
      </w:r>
      <w:r w:rsidR="00387E23">
        <w:rPr>
          <w:rFonts w:ascii="Arial" w:hAnsi="Arial" w:cs="Arial"/>
        </w:rPr>
        <w:t>Jedinstven</w:t>
      </w:r>
      <w:r w:rsidR="00967504">
        <w:rPr>
          <w:rFonts w:ascii="Arial" w:hAnsi="Arial" w:cs="Arial"/>
        </w:rPr>
        <w:t xml:space="preserve">om </w:t>
      </w:r>
      <w:r w:rsidR="00387E23">
        <w:rPr>
          <w:rFonts w:ascii="Arial" w:hAnsi="Arial" w:cs="Arial"/>
        </w:rPr>
        <w:t>upravnom odjelu,</w:t>
      </w:r>
      <w:r w:rsidR="00967504">
        <w:rPr>
          <w:rFonts w:ascii="Arial" w:hAnsi="Arial" w:cs="Arial"/>
        </w:rPr>
        <w:t xml:space="preserve"> </w:t>
      </w:r>
      <w:r w:rsidR="00387E23">
        <w:rPr>
          <w:rFonts w:ascii="Arial" w:hAnsi="Arial" w:cs="Arial"/>
        </w:rPr>
        <w:t xml:space="preserve">na Prijavnom obrascu za dodjelu </w:t>
      </w:r>
      <w:proofErr w:type="spellStart"/>
      <w:r w:rsidR="00DB5D12">
        <w:rPr>
          <w:rFonts w:ascii="Arial" w:hAnsi="Arial" w:cs="Arial"/>
        </w:rPr>
        <w:t>Uskrsnice</w:t>
      </w:r>
      <w:proofErr w:type="spellEnd"/>
      <w:r w:rsidR="00387E23">
        <w:rPr>
          <w:rFonts w:ascii="Arial" w:hAnsi="Arial" w:cs="Arial"/>
        </w:rPr>
        <w:t xml:space="preserve"> umirovljenicima</w:t>
      </w:r>
      <w:r w:rsidR="00C04D60">
        <w:rPr>
          <w:rFonts w:ascii="Arial" w:hAnsi="Arial" w:cs="Arial"/>
        </w:rPr>
        <w:t>, korisnicima nacionalne naknade</w:t>
      </w:r>
      <w:r w:rsidR="00B474E9">
        <w:rPr>
          <w:rFonts w:ascii="Arial" w:hAnsi="Arial" w:cs="Arial"/>
        </w:rPr>
        <w:t>,</w:t>
      </w:r>
      <w:r w:rsidR="00C04D60">
        <w:rPr>
          <w:rFonts w:ascii="Arial" w:hAnsi="Arial" w:cs="Arial"/>
        </w:rPr>
        <w:t xml:space="preserve"> korisnicima zajamčene minimalne naknade</w:t>
      </w:r>
      <w:r w:rsidR="00B474E9">
        <w:rPr>
          <w:rFonts w:ascii="Arial" w:hAnsi="Arial" w:cs="Arial"/>
        </w:rPr>
        <w:t xml:space="preserve"> i korisnicima naknade za nezaposlene hrvatske branitelje iz Domovinskog rata s područja Općine Nova Rača</w:t>
      </w:r>
      <w:r w:rsidR="00387E23">
        <w:rPr>
          <w:rFonts w:ascii="Arial" w:hAnsi="Arial" w:cs="Arial"/>
        </w:rPr>
        <w:t xml:space="preserve"> iz Proračuna Općine Nova Rača za 202</w:t>
      </w:r>
      <w:r w:rsidR="009F4CFE">
        <w:rPr>
          <w:rFonts w:ascii="Arial" w:hAnsi="Arial" w:cs="Arial"/>
        </w:rPr>
        <w:t>6</w:t>
      </w:r>
      <w:r w:rsidR="00387E23">
        <w:rPr>
          <w:rFonts w:ascii="Arial" w:hAnsi="Arial" w:cs="Arial"/>
        </w:rPr>
        <w:t>. godinu (</w:t>
      </w:r>
      <w:r w:rsidR="00387E23" w:rsidRPr="009F4CFE">
        <w:rPr>
          <w:rFonts w:ascii="Arial" w:hAnsi="Arial" w:cs="Arial"/>
          <w:u w:val="single"/>
        </w:rPr>
        <w:t xml:space="preserve">Obrazac: </w:t>
      </w:r>
      <w:r w:rsidR="00FB6124" w:rsidRPr="009F4CFE">
        <w:rPr>
          <w:rFonts w:ascii="Arial" w:hAnsi="Arial" w:cs="Arial"/>
          <w:u w:val="single"/>
        </w:rPr>
        <w:t>ONR-</w:t>
      </w:r>
      <w:r w:rsidR="00C04D60" w:rsidRPr="009F4CFE">
        <w:rPr>
          <w:rFonts w:ascii="Arial" w:hAnsi="Arial" w:cs="Arial"/>
          <w:u w:val="single"/>
        </w:rPr>
        <w:t>PUK</w:t>
      </w:r>
      <w:r w:rsidR="0068785A" w:rsidRPr="009F4CFE">
        <w:rPr>
          <w:rFonts w:ascii="Arial" w:hAnsi="Arial" w:cs="Arial"/>
          <w:u w:val="single"/>
        </w:rPr>
        <w:t>B</w:t>
      </w:r>
      <w:r w:rsidR="00FB6124" w:rsidRPr="009F4CFE">
        <w:rPr>
          <w:rFonts w:ascii="Arial" w:hAnsi="Arial" w:cs="Arial"/>
          <w:u w:val="single"/>
        </w:rPr>
        <w:t>-2</w:t>
      </w:r>
      <w:r w:rsidR="009F4CFE" w:rsidRPr="009F4CFE">
        <w:rPr>
          <w:rFonts w:ascii="Arial" w:hAnsi="Arial" w:cs="Arial"/>
          <w:u w:val="single"/>
        </w:rPr>
        <w:t>6</w:t>
      </w:r>
      <w:r w:rsidR="00FB6124" w:rsidRPr="009F4CFE">
        <w:rPr>
          <w:rFonts w:ascii="Arial" w:hAnsi="Arial" w:cs="Arial"/>
          <w:u w:val="single"/>
        </w:rPr>
        <w:t>-PO</w:t>
      </w:r>
      <w:r w:rsidR="00387E23" w:rsidRPr="009F4CFE">
        <w:rPr>
          <w:rFonts w:ascii="Arial" w:hAnsi="Arial" w:cs="Arial"/>
        </w:rPr>
        <w:t xml:space="preserve">), </w:t>
      </w:r>
      <w:r w:rsidR="00387E23" w:rsidRPr="009F4CFE">
        <w:rPr>
          <w:rFonts w:ascii="Arial" w:hAnsi="Arial" w:cs="Arial"/>
          <w:u w:val="single"/>
        </w:rPr>
        <w:t>uz koj</w:t>
      </w:r>
      <w:r w:rsidR="00FB6124" w:rsidRPr="009F4CFE">
        <w:rPr>
          <w:rFonts w:ascii="Arial" w:hAnsi="Arial" w:cs="Arial"/>
          <w:u w:val="single"/>
        </w:rPr>
        <w:t>i</w:t>
      </w:r>
      <w:r w:rsidR="00387E23" w:rsidRPr="009F4CFE">
        <w:rPr>
          <w:rFonts w:ascii="Arial" w:hAnsi="Arial" w:cs="Arial"/>
          <w:u w:val="single"/>
        </w:rPr>
        <w:t xml:space="preserve"> se prilaže </w:t>
      </w:r>
      <w:r w:rsidR="00E713BA" w:rsidRPr="009F4CFE">
        <w:rPr>
          <w:rFonts w:ascii="Arial" w:hAnsi="Arial" w:cs="Arial"/>
          <w:u w:val="single"/>
        </w:rPr>
        <w:t xml:space="preserve">preslika </w:t>
      </w:r>
      <w:r w:rsidR="00B474E9" w:rsidRPr="009F4CFE">
        <w:rPr>
          <w:rFonts w:ascii="Arial" w:hAnsi="Arial" w:cs="Arial"/>
          <w:u w:val="single"/>
        </w:rPr>
        <w:t>odgovarajuć</w:t>
      </w:r>
      <w:r w:rsidR="00E713BA" w:rsidRPr="009F4CFE">
        <w:rPr>
          <w:rFonts w:ascii="Arial" w:hAnsi="Arial" w:cs="Arial"/>
          <w:u w:val="single"/>
        </w:rPr>
        <w:t>eg</w:t>
      </w:r>
      <w:r w:rsidR="00B474E9" w:rsidRPr="009F4CFE">
        <w:rPr>
          <w:rFonts w:ascii="Arial" w:hAnsi="Arial" w:cs="Arial"/>
          <w:u w:val="single"/>
        </w:rPr>
        <w:t xml:space="preserve"> dokument</w:t>
      </w:r>
      <w:r w:rsidR="00E713BA" w:rsidRPr="009F4CFE">
        <w:rPr>
          <w:rFonts w:ascii="Arial" w:hAnsi="Arial" w:cs="Arial"/>
          <w:u w:val="single"/>
        </w:rPr>
        <w:t>a</w:t>
      </w:r>
      <w:r w:rsidR="00B474E9" w:rsidRPr="009F4CFE">
        <w:rPr>
          <w:rFonts w:ascii="Arial" w:hAnsi="Arial" w:cs="Arial"/>
          <w:u w:val="single"/>
        </w:rPr>
        <w:t xml:space="preserve"> iz kojeg je vidljivo da je podnositelj zahtj</w:t>
      </w:r>
      <w:r w:rsidR="00E713BA" w:rsidRPr="009F4CFE">
        <w:rPr>
          <w:rFonts w:ascii="Arial" w:hAnsi="Arial" w:cs="Arial"/>
          <w:u w:val="single"/>
        </w:rPr>
        <w:t>e</w:t>
      </w:r>
      <w:r w:rsidR="00B474E9" w:rsidRPr="009F4CFE">
        <w:rPr>
          <w:rFonts w:ascii="Arial" w:hAnsi="Arial" w:cs="Arial"/>
          <w:u w:val="single"/>
        </w:rPr>
        <w:t>va umirovljenik/korisnik (odrezak od mirovine/naknade, izvod iz banke i sl.)</w:t>
      </w:r>
      <w:r w:rsidR="00E713BA" w:rsidRPr="009F4CFE">
        <w:rPr>
          <w:rFonts w:ascii="Arial" w:hAnsi="Arial" w:cs="Arial"/>
          <w:u w:val="single"/>
        </w:rPr>
        <w:t xml:space="preserve">, te se na uvid dostavlja </w:t>
      </w:r>
      <w:r w:rsidR="00D06F13" w:rsidRPr="009F4CFE">
        <w:rPr>
          <w:rFonts w:ascii="Arial" w:hAnsi="Arial" w:cs="Arial"/>
          <w:u w:val="single"/>
        </w:rPr>
        <w:t>preslika osobne iskaznice</w:t>
      </w:r>
      <w:r w:rsidR="00E713BA" w:rsidRPr="009F4CFE">
        <w:rPr>
          <w:rFonts w:ascii="Arial" w:hAnsi="Arial" w:cs="Arial"/>
          <w:u w:val="single"/>
        </w:rPr>
        <w:t>.</w:t>
      </w:r>
    </w:p>
    <w:p w14:paraId="3710749B" w14:textId="2272B691" w:rsidR="00387E23" w:rsidRDefault="00387E23" w:rsidP="00387E23">
      <w:pPr>
        <w:shd w:val="clear" w:color="auto" w:fill="FFFFFF"/>
        <w:spacing w:after="150" w:line="240" w:lineRule="auto"/>
        <w:jc w:val="center"/>
        <w:rPr>
          <w:rFonts w:ascii="Arial" w:hAnsi="Arial" w:cs="Arial"/>
          <w:b/>
        </w:rPr>
      </w:pPr>
      <w:r>
        <w:rPr>
          <w:rFonts w:ascii="Arial" w:hAnsi="Arial" w:cs="Arial"/>
          <w:b/>
        </w:rPr>
        <w:t>VI.</w:t>
      </w:r>
    </w:p>
    <w:p w14:paraId="221E84DE" w14:textId="2CAFF9AA" w:rsidR="00C024C7" w:rsidRPr="00C024C7" w:rsidRDefault="00C024C7" w:rsidP="00C024C7">
      <w:pPr>
        <w:shd w:val="clear" w:color="auto" w:fill="FFFFFF"/>
        <w:spacing w:after="150" w:line="240" w:lineRule="auto"/>
        <w:jc w:val="both"/>
        <w:rPr>
          <w:rFonts w:ascii="Arial" w:hAnsi="Arial" w:cs="Arial"/>
          <w:bCs/>
        </w:rPr>
      </w:pPr>
      <w:r w:rsidRPr="00C024C7">
        <w:rPr>
          <w:rFonts w:ascii="Arial" w:hAnsi="Arial" w:cs="Arial"/>
          <w:bCs/>
        </w:rPr>
        <w:t>Svi osobni podaci koji se u okviru ovog postupka obrađuju u smislu Opće uredbe o zaštiti podataka smatraju se poslovnom tajnom  te se ne smiju ni na koji način obrađivati izvan svrhe za koju su prikupljeni, odnosno bez zakonske osnove.  Općina Nova Rača se obvezuje čuvati povjerljivost svih osobnih podataka te da će iste osobne podatke koristiti isključivo u točno određenu (propisanu) svrhu, a nakon ostvarenja propisane svrhe svi osobni podaci će se brisati.</w:t>
      </w:r>
    </w:p>
    <w:p w14:paraId="2F6B56DC" w14:textId="526C66D9" w:rsidR="00C024C7" w:rsidRDefault="00C024C7" w:rsidP="00387E23">
      <w:pPr>
        <w:shd w:val="clear" w:color="auto" w:fill="FFFFFF"/>
        <w:spacing w:after="150" w:line="240" w:lineRule="auto"/>
        <w:jc w:val="center"/>
        <w:rPr>
          <w:rFonts w:ascii="Arial" w:hAnsi="Arial" w:cs="Arial"/>
          <w:b/>
        </w:rPr>
      </w:pPr>
      <w:r>
        <w:rPr>
          <w:rFonts w:ascii="Arial" w:hAnsi="Arial" w:cs="Arial"/>
          <w:b/>
        </w:rPr>
        <w:t>VII.</w:t>
      </w:r>
    </w:p>
    <w:p w14:paraId="46383476" w14:textId="0F4B4A36" w:rsidR="00C024C7" w:rsidRDefault="000D75AA" w:rsidP="00E713BA">
      <w:pPr>
        <w:shd w:val="clear" w:color="auto" w:fill="FFFFFF"/>
        <w:spacing w:after="150" w:line="240" w:lineRule="auto"/>
        <w:rPr>
          <w:rFonts w:ascii="Arial" w:hAnsi="Arial" w:cs="Arial"/>
        </w:rPr>
      </w:pPr>
      <w:r>
        <w:rPr>
          <w:rFonts w:ascii="Arial" w:hAnsi="Arial" w:cs="Arial"/>
        </w:rPr>
        <w:t>Za provođenje ove Odluke zadužuje se Jedinstveni upravni odjel</w:t>
      </w:r>
      <w:r w:rsidR="009F4CFE">
        <w:rPr>
          <w:rFonts w:ascii="Arial" w:hAnsi="Arial" w:cs="Arial"/>
        </w:rPr>
        <w:t>.</w:t>
      </w:r>
    </w:p>
    <w:p w14:paraId="67480C34" w14:textId="77777777" w:rsidR="00C024C7" w:rsidRDefault="00C024C7" w:rsidP="00E713BA">
      <w:pPr>
        <w:shd w:val="clear" w:color="auto" w:fill="FFFFFF"/>
        <w:spacing w:after="150" w:line="240" w:lineRule="auto"/>
        <w:rPr>
          <w:rFonts w:ascii="Arial" w:hAnsi="Arial" w:cs="Arial"/>
        </w:rPr>
      </w:pPr>
    </w:p>
    <w:p w14:paraId="0F317E4D" w14:textId="23B26A80" w:rsidR="00387E23" w:rsidRDefault="00387E23" w:rsidP="00387E23">
      <w:pPr>
        <w:shd w:val="clear" w:color="auto" w:fill="FFFFFF"/>
        <w:spacing w:after="150" w:line="240" w:lineRule="auto"/>
        <w:jc w:val="center"/>
        <w:rPr>
          <w:rFonts w:ascii="Arial" w:hAnsi="Arial" w:cs="Arial"/>
          <w:b/>
        </w:rPr>
      </w:pPr>
      <w:r>
        <w:rPr>
          <w:rFonts w:ascii="Arial" w:hAnsi="Arial" w:cs="Arial"/>
          <w:b/>
        </w:rPr>
        <w:t>VII</w:t>
      </w:r>
      <w:r w:rsidR="00C024C7">
        <w:rPr>
          <w:rFonts w:ascii="Arial" w:hAnsi="Arial" w:cs="Arial"/>
          <w:b/>
        </w:rPr>
        <w:t>I</w:t>
      </w:r>
      <w:r>
        <w:rPr>
          <w:rFonts w:ascii="Arial" w:hAnsi="Arial" w:cs="Arial"/>
          <w:b/>
        </w:rPr>
        <w:t>.</w:t>
      </w:r>
    </w:p>
    <w:p w14:paraId="6014BC96" w14:textId="6417FFF6" w:rsidR="00387E23" w:rsidRDefault="00387E23" w:rsidP="00387E23">
      <w:pPr>
        <w:shd w:val="clear" w:color="auto" w:fill="FFFFFF"/>
        <w:spacing w:after="150" w:line="240" w:lineRule="auto"/>
        <w:jc w:val="both"/>
        <w:rPr>
          <w:rFonts w:ascii="Arial" w:hAnsi="Arial" w:cs="Arial"/>
        </w:rPr>
      </w:pPr>
      <w:r>
        <w:rPr>
          <w:rFonts w:ascii="Arial" w:hAnsi="Arial" w:cs="Arial"/>
        </w:rPr>
        <w:t>Jedinstveni upravni odjel Općine Nova Rača će na internetskim stranicama Općine Nova Rača (</w:t>
      </w:r>
      <w:hyperlink r:id="rId10" w:history="1">
        <w:r w:rsidRPr="001C4649">
          <w:rPr>
            <w:rStyle w:val="Hiperveza"/>
            <w:rFonts w:ascii="Arial" w:hAnsi="Arial" w:cs="Arial"/>
          </w:rPr>
          <w:t>www.nova-raca.hr</w:t>
        </w:r>
      </w:hyperlink>
      <w:r>
        <w:rPr>
          <w:rFonts w:ascii="Arial" w:hAnsi="Arial" w:cs="Arial"/>
        </w:rPr>
        <w:t>) i u svojim prostorijama, učiniti dostupnima Prijavne obrasce ONR-</w:t>
      </w:r>
      <w:r w:rsidR="00C04D60">
        <w:rPr>
          <w:rFonts w:ascii="Arial" w:hAnsi="Arial" w:cs="Arial"/>
        </w:rPr>
        <w:t>PUK</w:t>
      </w:r>
      <w:r w:rsidR="0068785A">
        <w:rPr>
          <w:rFonts w:ascii="Arial" w:hAnsi="Arial" w:cs="Arial"/>
        </w:rPr>
        <w:t>B</w:t>
      </w:r>
      <w:r>
        <w:rPr>
          <w:rFonts w:ascii="Arial" w:hAnsi="Arial" w:cs="Arial"/>
        </w:rPr>
        <w:t>-2</w:t>
      </w:r>
      <w:r w:rsidR="009F4CFE">
        <w:rPr>
          <w:rFonts w:ascii="Arial" w:hAnsi="Arial" w:cs="Arial"/>
        </w:rPr>
        <w:t>6</w:t>
      </w:r>
      <w:r>
        <w:rPr>
          <w:rFonts w:ascii="Arial" w:hAnsi="Arial" w:cs="Arial"/>
        </w:rPr>
        <w:t>-PO</w:t>
      </w:r>
      <w:r w:rsidR="008D5CFC">
        <w:rPr>
          <w:rFonts w:ascii="Arial" w:hAnsi="Arial" w:cs="Arial"/>
        </w:rPr>
        <w:t xml:space="preserve"> iz članka V. ove Odluke.</w:t>
      </w:r>
    </w:p>
    <w:p w14:paraId="449F0DC5" w14:textId="59FFD56B" w:rsidR="008D5CFC" w:rsidRDefault="008D5CFC" w:rsidP="008D5CFC">
      <w:pPr>
        <w:shd w:val="clear" w:color="auto" w:fill="FFFFFF"/>
        <w:spacing w:after="150" w:line="240" w:lineRule="auto"/>
        <w:jc w:val="center"/>
        <w:rPr>
          <w:rFonts w:ascii="Arial" w:hAnsi="Arial" w:cs="Arial"/>
          <w:b/>
        </w:rPr>
      </w:pPr>
      <w:r>
        <w:rPr>
          <w:rFonts w:ascii="Arial" w:hAnsi="Arial" w:cs="Arial"/>
          <w:b/>
        </w:rPr>
        <w:lastRenderedPageBreak/>
        <w:t>I</w:t>
      </w:r>
      <w:r w:rsidR="00C024C7">
        <w:rPr>
          <w:rFonts w:ascii="Arial" w:hAnsi="Arial" w:cs="Arial"/>
          <w:b/>
        </w:rPr>
        <w:t>X</w:t>
      </w:r>
      <w:r>
        <w:rPr>
          <w:rFonts w:ascii="Arial" w:hAnsi="Arial" w:cs="Arial"/>
          <w:b/>
        </w:rPr>
        <w:t>.</w:t>
      </w:r>
    </w:p>
    <w:p w14:paraId="430CAB5A" w14:textId="4CA3B39F" w:rsidR="008D5CFC" w:rsidRDefault="008D5CFC" w:rsidP="008D5CFC">
      <w:pPr>
        <w:shd w:val="clear" w:color="auto" w:fill="FFFFFF"/>
        <w:spacing w:after="150" w:line="240" w:lineRule="auto"/>
        <w:jc w:val="both"/>
        <w:rPr>
          <w:rFonts w:ascii="Arial" w:hAnsi="Arial" w:cs="Arial"/>
        </w:rPr>
      </w:pPr>
      <w:r>
        <w:rPr>
          <w:rFonts w:ascii="Arial" w:hAnsi="Arial" w:cs="Arial"/>
        </w:rPr>
        <w:t>Ova Odluka objavit će se u „Službenom glasniku Općine Nova Rača“, a stupa na snagu prvog dana od dana objave.</w:t>
      </w:r>
    </w:p>
    <w:p w14:paraId="13E2426A" w14:textId="77777777" w:rsidR="000F6EB2" w:rsidRPr="00E109E5" w:rsidRDefault="000F6EB2" w:rsidP="003062AF">
      <w:pPr>
        <w:shd w:val="clear" w:color="auto" w:fill="FFFFFF"/>
        <w:spacing w:after="150" w:line="240" w:lineRule="auto"/>
        <w:rPr>
          <w:rFonts w:ascii="Arial" w:hAnsi="Arial" w:cs="Arial"/>
        </w:rPr>
      </w:pPr>
    </w:p>
    <w:p w14:paraId="59BD56AA" w14:textId="32E220C5" w:rsidR="00C24A77" w:rsidRPr="00E109E5" w:rsidRDefault="009F4CFE" w:rsidP="001A61AD">
      <w:pPr>
        <w:ind w:left="5664"/>
        <w:jc w:val="center"/>
        <w:rPr>
          <w:rFonts w:ascii="Arial" w:hAnsi="Arial" w:cs="Arial"/>
          <w:b/>
          <w:bCs/>
        </w:rPr>
      </w:pPr>
      <w:r>
        <w:rPr>
          <w:rFonts w:ascii="Arial" w:hAnsi="Arial" w:cs="Arial"/>
          <w:b/>
          <w:bCs/>
        </w:rPr>
        <w:t>OPĆINSKI NAČELNIK</w:t>
      </w:r>
    </w:p>
    <w:p w14:paraId="31713CEC" w14:textId="126E3F85" w:rsidR="003062AF" w:rsidRPr="00E109E5" w:rsidRDefault="00C24A77" w:rsidP="00951656">
      <w:pPr>
        <w:rPr>
          <w:rFonts w:ascii="Arial" w:hAnsi="Arial" w:cs="Arial"/>
        </w:rPr>
      </w:pPr>
      <w:r w:rsidRPr="00E109E5">
        <w:rPr>
          <w:rFonts w:ascii="Arial" w:hAnsi="Arial" w:cs="Arial"/>
        </w:rPr>
        <w:tab/>
      </w:r>
      <w:r w:rsidRPr="00E109E5">
        <w:rPr>
          <w:rFonts w:ascii="Arial" w:hAnsi="Arial" w:cs="Arial"/>
        </w:rPr>
        <w:tab/>
      </w:r>
      <w:r w:rsidRPr="00E109E5">
        <w:rPr>
          <w:rFonts w:ascii="Arial" w:hAnsi="Arial" w:cs="Arial"/>
        </w:rPr>
        <w:tab/>
      </w:r>
      <w:r w:rsidRPr="00E109E5">
        <w:rPr>
          <w:rFonts w:ascii="Arial" w:hAnsi="Arial" w:cs="Arial"/>
        </w:rPr>
        <w:tab/>
      </w:r>
      <w:r w:rsidRPr="00E109E5">
        <w:rPr>
          <w:rFonts w:ascii="Arial" w:hAnsi="Arial" w:cs="Arial"/>
        </w:rPr>
        <w:tab/>
      </w:r>
      <w:r w:rsidRPr="00E109E5">
        <w:rPr>
          <w:rFonts w:ascii="Arial" w:hAnsi="Arial" w:cs="Arial"/>
        </w:rPr>
        <w:tab/>
      </w:r>
      <w:r w:rsidRPr="00E109E5">
        <w:rPr>
          <w:rFonts w:ascii="Arial" w:hAnsi="Arial" w:cs="Arial"/>
        </w:rPr>
        <w:tab/>
      </w:r>
      <w:r w:rsidR="000F6EB2" w:rsidRPr="00E109E5">
        <w:rPr>
          <w:rFonts w:ascii="Arial" w:hAnsi="Arial" w:cs="Arial"/>
        </w:rPr>
        <w:tab/>
      </w:r>
      <w:r w:rsidRPr="00E109E5">
        <w:rPr>
          <w:rFonts w:ascii="Arial" w:hAnsi="Arial" w:cs="Arial"/>
        </w:rPr>
        <w:t xml:space="preserve">     </w:t>
      </w:r>
      <w:r w:rsidR="008D5CFC">
        <w:rPr>
          <w:rFonts w:ascii="Arial" w:hAnsi="Arial" w:cs="Arial"/>
        </w:rPr>
        <w:t xml:space="preserve">      </w:t>
      </w:r>
      <w:r w:rsidR="00C04D60">
        <w:rPr>
          <w:rFonts w:ascii="Arial" w:hAnsi="Arial" w:cs="Arial"/>
        </w:rPr>
        <w:t xml:space="preserve">      </w:t>
      </w:r>
      <w:r w:rsidR="009F4CFE">
        <w:rPr>
          <w:rFonts w:ascii="Arial" w:hAnsi="Arial" w:cs="Arial"/>
        </w:rPr>
        <w:t>Darko Knežić</w:t>
      </w:r>
    </w:p>
    <w:p w14:paraId="1945C594" w14:textId="7B1FF607" w:rsidR="00E06FC0" w:rsidRPr="001A61AD" w:rsidRDefault="00E06FC0" w:rsidP="00951656">
      <w:pPr>
        <w:rPr>
          <w:rFonts w:ascii="Arial" w:hAnsi="Arial" w:cs="Arial"/>
          <w:sz w:val="18"/>
          <w:szCs w:val="18"/>
        </w:rPr>
      </w:pPr>
    </w:p>
    <w:sectPr w:rsidR="00E06FC0" w:rsidRPr="001A61AD" w:rsidSect="005E459B">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8350" w14:textId="77777777" w:rsidR="008112D6" w:rsidRDefault="008112D6" w:rsidP="00E61FE5">
      <w:pPr>
        <w:spacing w:after="0" w:line="240" w:lineRule="auto"/>
      </w:pPr>
      <w:r>
        <w:separator/>
      </w:r>
    </w:p>
  </w:endnote>
  <w:endnote w:type="continuationSeparator" w:id="0">
    <w:p w14:paraId="6712AB5C" w14:textId="77777777" w:rsidR="008112D6" w:rsidRDefault="008112D6" w:rsidP="00E61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A77B" w14:textId="17649DA0" w:rsidR="00E61FE5" w:rsidRDefault="00E61FE5">
    <w:pPr>
      <w:pStyle w:val="Podnoje"/>
      <w:jc w:val="right"/>
    </w:pPr>
  </w:p>
  <w:p w14:paraId="06A6147B" w14:textId="77777777" w:rsidR="00E61FE5" w:rsidRDefault="00E61FE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4E8BA" w14:textId="77777777" w:rsidR="008112D6" w:rsidRDefault="008112D6" w:rsidP="00E61FE5">
      <w:pPr>
        <w:spacing w:after="0" w:line="240" w:lineRule="auto"/>
      </w:pPr>
      <w:r>
        <w:separator/>
      </w:r>
    </w:p>
  </w:footnote>
  <w:footnote w:type="continuationSeparator" w:id="0">
    <w:p w14:paraId="345243E8" w14:textId="77777777" w:rsidR="008112D6" w:rsidRDefault="008112D6" w:rsidP="00E61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5A03"/>
    <w:multiLevelType w:val="hybridMultilevel"/>
    <w:tmpl w:val="9B78E5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CF7519"/>
    <w:multiLevelType w:val="multilevel"/>
    <w:tmpl w:val="0400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300B7"/>
    <w:multiLevelType w:val="hybridMultilevel"/>
    <w:tmpl w:val="41909BDE"/>
    <w:lvl w:ilvl="0" w:tplc="5FB2BB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00252D"/>
    <w:multiLevelType w:val="hybridMultilevel"/>
    <w:tmpl w:val="E496DF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111F8C"/>
    <w:multiLevelType w:val="hybridMultilevel"/>
    <w:tmpl w:val="F1A29A94"/>
    <w:lvl w:ilvl="0" w:tplc="A4C2102E">
      <w:start w:val="45"/>
      <w:numFmt w:val="bullet"/>
      <w:lvlText w:val="-"/>
      <w:lvlJc w:val="left"/>
      <w:pPr>
        <w:ind w:left="405" w:hanging="360"/>
      </w:pPr>
      <w:rPr>
        <w:rFonts w:ascii="Calibri" w:eastAsiaTheme="minorHAnsi" w:hAnsi="Calibri" w:cstheme="minorBid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5" w15:restartNumberingAfterBreak="0">
    <w:nsid w:val="25240B82"/>
    <w:multiLevelType w:val="hybridMultilevel"/>
    <w:tmpl w:val="48066B7C"/>
    <w:lvl w:ilvl="0" w:tplc="8D6859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7BF7EBE"/>
    <w:multiLevelType w:val="hybridMultilevel"/>
    <w:tmpl w:val="2B9C43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5E95E5D"/>
    <w:multiLevelType w:val="hybridMultilevel"/>
    <w:tmpl w:val="AD4A7B0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3A604C3"/>
    <w:multiLevelType w:val="hybridMultilevel"/>
    <w:tmpl w:val="6810976C"/>
    <w:lvl w:ilvl="0" w:tplc="DDB4BF2A">
      <w:numFmt w:val="bullet"/>
      <w:lvlText w:val="-"/>
      <w:lvlJc w:val="left"/>
      <w:pPr>
        <w:ind w:left="1770" w:hanging="360"/>
      </w:pPr>
      <w:rPr>
        <w:rFonts w:ascii="Arial" w:eastAsia="Times New Roman" w:hAnsi="Arial" w:cs="Arial"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9" w15:restartNumberingAfterBreak="0">
    <w:nsid w:val="59915A39"/>
    <w:multiLevelType w:val="hybridMultilevel"/>
    <w:tmpl w:val="801660E4"/>
    <w:lvl w:ilvl="0" w:tplc="90B620B0">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AEA029E"/>
    <w:multiLevelType w:val="hybridMultilevel"/>
    <w:tmpl w:val="FBDA7E1E"/>
    <w:lvl w:ilvl="0" w:tplc="3CC6D9E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2B80913"/>
    <w:multiLevelType w:val="hybridMultilevel"/>
    <w:tmpl w:val="8DC669E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2" w15:restartNumberingAfterBreak="0">
    <w:nsid w:val="63207FEF"/>
    <w:multiLevelType w:val="hybridMultilevel"/>
    <w:tmpl w:val="A30A30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3F573B2"/>
    <w:multiLevelType w:val="hybridMultilevel"/>
    <w:tmpl w:val="9CE69D54"/>
    <w:lvl w:ilvl="0" w:tplc="399CA5B4">
      <w:start w:val="1"/>
      <w:numFmt w:val="bullet"/>
      <w:lvlText w:val="-"/>
      <w:lvlJc w:val="left"/>
      <w:pPr>
        <w:ind w:left="420" w:hanging="360"/>
      </w:pPr>
      <w:rPr>
        <w:rFonts w:ascii="Arial" w:eastAsiaTheme="minorHAnsi"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4" w15:restartNumberingAfterBreak="0">
    <w:nsid w:val="65CC218F"/>
    <w:multiLevelType w:val="hybridMultilevel"/>
    <w:tmpl w:val="9356D4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913251A"/>
    <w:multiLevelType w:val="hybridMultilevel"/>
    <w:tmpl w:val="00DEC5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94703423">
    <w:abstractNumId w:val="4"/>
  </w:num>
  <w:num w:numId="2" w16cid:durableId="143355410">
    <w:abstractNumId w:val="10"/>
  </w:num>
  <w:num w:numId="3" w16cid:durableId="19430912">
    <w:abstractNumId w:val="0"/>
  </w:num>
  <w:num w:numId="4" w16cid:durableId="1911036046">
    <w:abstractNumId w:val="12"/>
  </w:num>
  <w:num w:numId="5" w16cid:durableId="994794678">
    <w:abstractNumId w:val="15"/>
  </w:num>
  <w:num w:numId="6" w16cid:durableId="1605067550">
    <w:abstractNumId w:val="5"/>
  </w:num>
  <w:num w:numId="7" w16cid:durableId="1984653361">
    <w:abstractNumId w:val="6"/>
  </w:num>
  <w:num w:numId="8" w16cid:durableId="1475873106">
    <w:abstractNumId w:val="8"/>
  </w:num>
  <w:num w:numId="9" w16cid:durableId="98913578">
    <w:abstractNumId w:val="7"/>
  </w:num>
  <w:num w:numId="10" w16cid:durableId="749497817">
    <w:abstractNumId w:val="1"/>
  </w:num>
  <w:num w:numId="11" w16cid:durableId="1153909878">
    <w:abstractNumId w:val="11"/>
  </w:num>
  <w:num w:numId="12" w16cid:durableId="1793478431">
    <w:abstractNumId w:val="2"/>
  </w:num>
  <w:num w:numId="13" w16cid:durableId="7144586">
    <w:abstractNumId w:val="9"/>
  </w:num>
  <w:num w:numId="14" w16cid:durableId="68625184">
    <w:abstractNumId w:val="13"/>
  </w:num>
  <w:num w:numId="15" w16cid:durableId="801191011">
    <w:abstractNumId w:val="3"/>
  </w:num>
  <w:num w:numId="16" w16cid:durableId="15814524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D3"/>
    <w:rsid w:val="00007460"/>
    <w:rsid w:val="00007D67"/>
    <w:rsid w:val="00012EB6"/>
    <w:rsid w:val="00015CB8"/>
    <w:rsid w:val="00020BD0"/>
    <w:rsid w:val="00026434"/>
    <w:rsid w:val="00040387"/>
    <w:rsid w:val="0007380D"/>
    <w:rsid w:val="00077889"/>
    <w:rsid w:val="000847F7"/>
    <w:rsid w:val="00085570"/>
    <w:rsid w:val="00096909"/>
    <w:rsid w:val="000A2FE4"/>
    <w:rsid w:val="000B3F68"/>
    <w:rsid w:val="000B4ADB"/>
    <w:rsid w:val="000D3362"/>
    <w:rsid w:val="000D75AA"/>
    <w:rsid w:val="000F6EB2"/>
    <w:rsid w:val="0010394A"/>
    <w:rsid w:val="001103FE"/>
    <w:rsid w:val="00124454"/>
    <w:rsid w:val="00157484"/>
    <w:rsid w:val="00164291"/>
    <w:rsid w:val="001855D0"/>
    <w:rsid w:val="00187175"/>
    <w:rsid w:val="001A61AD"/>
    <w:rsid w:val="001B7453"/>
    <w:rsid w:val="001C0A68"/>
    <w:rsid w:val="001C2BA7"/>
    <w:rsid w:val="001C362F"/>
    <w:rsid w:val="001C5C4C"/>
    <w:rsid w:val="001C6AA9"/>
    <w:rsid w:val="001D4BD3"/>
    <w:rsid w:val="001D50C5"/>
    <w:rsid w:val="001E57D3"/>
    <w:rsid w:val="002063DC"/>
    <w:rsid w:val="0026156F"/>
    <w:rsid w:val="00286293"/>
    <w:rsid w:val="002865F2"/>
    <w:rsid w:val="00290DBC"/>
    <w:rsid w:val="002940A8"/>
    <w:rsid w:val="00295497"/>
    <w:rsid w:val="002B5972"/>
    <w:rsid w:val="003062AF"/>
    <w:rsid w:val="003216B2"/>
    <w:rsid w:val="00322978"/>
    <w:rsid w:val="00333ACC"/>
    <w:rsid w:val="00341F0B"/>
    <w:rsid w:val="00355E26"/>
    <w:rsid w:val="0037496C"/>
    <w:rsid w:val="00387E23"/>
    <w:rsid w:val="003961AC"/>
    <w:rsid w:val="003A53DA"/>
    <w:rsid w:val="003B0200"/>
    <w:rsid w:val="003C39D3"/>
    <w:rsid w:val="00412B6B"/>
    <w:rsid w:val="00427319"/>
    <w:rsid w:val="00435939"/>
    <w:rsid w:val="00440FE9"/>
    <w:rsid w:val="004527C0"/>
    <w:rsid w:val="00457D38"/>
    <w:rsid w:val="004725C9"/>
    <w:rsid w:val="004741B1"/>
    <w:rsid w:val="00481ED9"/>
    <w:rsid w:val="00486F99"/>
    <w:rsid w:val="00491303"/>
    <w:rsid w:val="004B703D"/>
    <w:rsid w:val="004C7D93"/>
    <w:rsid w:val="004D18CD"/>
    <w:rsid w:val="004E2E6A"/>
    <w:rsid w:val="00500DB4"/>
    <w:rsid w:val="0053538B"/>
    <w:rsid w:val="00577789"/>
    <w:rsid w:val="005814EE"/>
    <w:rsid w:val="00595C57"/>
    <w:rsid w:val="005A4A56"/>
    <w:rsid w:val="005A7EDC"/>
    <w:rsid w:val="005E459B"/>
    <w:rsid w:val="005F223E"/>
    <w:rsid w:val="005F3099"/>
    <w:rsid w:val="00602185"/>
    <w:rsid w:val="00603F33"/>
    <w:rsid w:val="0062633F"/>
    <w:rsid w:val="00674D03"/>
    <w:rsid w:val="0068785A"/>
    <w:rsid w:val="006A479D"/>
    <w:rsid w:val="006A5DC2"/>
    <w:rsid w:val="006E43A6"/>
    <w:rsid w:val="006F4885"/>
    <w:rsid w:val="007159EB"/>
    <w:rsid w:val="00715EDD"/>
    <w:rsid w:val="0074729E"/>
    <w:rsid w:val="007515AC"/>
    <w:rsid w:val="007569EB"/>
    <w:rsid w:val="00771A67"/>
    <w:rsid w:val="00785245"/>
    <w:rsid w:val="00791D7C"/>
    <w:rsid w:val="007A0770"/>
    <w:rsid w:val="007B2CA6"/>
    <w:rsid w:val="007E4011"/>
    <w:rsid w:val="008112D6"/>
    <w:rsid w:val="00821532"/>
    <w:rsid w:val="0082170F"/>
    <w:rsid w:val="0084389A"/>
    <w:rsid w:val="00851850"/>
    <w:rsid w:val="008829A1"/>
    <w:rsid w:val="00885EB2"/>
    <w:rsid w:val="00895598"/>
    <w:rsid w:val="008965A5"/>
    <w:rsid w:val="008A68AE"/>
    <w:rsid w:val="008D0F44"/>
    <w:rsid w:val="008D3728"/>
    <w:rsid w:val="008D5CFC"/>
    <w:rsid w:val="008F3361"/>
    <w:rsid w:val="009121E1"/>
    <w:rsid w:val="0092369D"/>
    <w:rsid w:val="009252CF"/>
    <w:rsid w:val="00927246"/>
    <w:rsid w:val="0093368C"/>
    <w:rsid w:val="009418A6"/>
    <w:rsid w:val="00941C16"/>
    <w:rsid w:val="009421B4"/>
    <w:rsid w:val="00942BF2"/>
    <w:rsid w:val="00951656"/>
    <w:rsid w:val="00957CAA"/>
    <w:rsid w:val="00962F6E"/>
    <w:rsid w:val="00966847"/>
    <w:rsid w:val="00967504"/>
    <w:rsid w:val="00996941"/>
    <w:rsid w:val="009B7D2B"/>
    <w:rsid w:val="009D21DB"/>
    <w:rsid w:val="009F4CFE"/>
    <w:rsid w:val="00A12602"/>
    <w:rsid w:val="00A1485E"/>
    <w:rsid w:val="00A309BF"/>
    <w:rsid w:val="00A324A8"/>
    <w:rsid w:val="00A3562A"/>
    <w:rsid w:val="00A4513E"/>
    <w:rsid w:val="00A60D85"/>
    <w:rsid w:val="00A67402"/>
    <w:rsid w:val="00A845D6"/>
    <w:rsid w:val="00A86338"/>
    <w:rsid w:val="00A9292A"/>
    <w:rsid w:val="00A937B4"/>
    <w:rsid w:val="00AD4450"/>
    <w:rsid w:val="00AE3139"/>
    <w:rsid w:val="00AE6FD9"/>
    <w:rsid w:val="00AE7938"/>
    <w:rsid w:val="00B20B32"/>
    <w:rsid w:val="00B239B6"/>
    <w:rsid w:val="00B23FD4"/>
    <w:rsid w:val="00B406B5"/>
    <w:rsid w:val="00B454BE"/>
    <w:rsid w:val="00B474E9"/>
    <w:rsid w:val="00B53054"/>
    <w:rsid w:val="00B557D1"/>
    <w:rsid w:val="00B61FE3"/>
    <w:rsid w:val="00B65C9C"/>
    <w:rsid w:val="00B66294"/>
    <w:rsid w:val="00B75455"/>
    <w:rsid w:val="00BA18C8"/>
    <w:rsid w:val="00BA61AE"/>
    <w:rsid w:val="00BC4082"/>
    <w:rsid w:val="00BD0645"/>
    <w:rsid w:val="00C024C7"/>
    <w:rsid w:val="00C04D60"/>
    <w:rsid w:val="00C23DEB"/>
    <w:rsid w:val="00C24A77"/>
    <w:rsid w:val="00C4069E"/>
    <w:rsid w:val="00C43799"/>
    <w:rsid w:val="00C52599"/>
    <w:rsid w:val="00C54C70"/>
    <w:rsid w:val="00C70321"/>
    <w:rsid w:val="00C71BF3"/>
    <w:rsid w:val="00C77E9D"/>
    <w:rsid w:val="00C80460"/>
    <w:rsid w:val="00CC316A"/>
    <w:rsid w:val="00CE6DBD"/>
    <w:rsid w:val="00CF2F30"/>
    <w:rsid w:val="00CF30AF"/>
    <w:rsid w:val="00CF519E"/>
    <w:rsid w:val="00CF5B8E"/>
    <w:rsid w:val="00CF5E8B"/>
    <w:rsid w:val="00D06F13"/>
    <w:rsid w:val="00D13A48"/>
    <w:rsid w:val="00D3541E"/>
    <w:rsid w:val="00D849EA"/>
    <w:rsid w:val="00D8578C"/>
    <w:rsid w:val="00D954EB"/>
    <w:rsid w:val="00DB5D12"/>
    <w:rsid w:val="00DB7B96"/>
    <w:rsid w:val="00E06FC0"/>
    <w:rsid w:val="00E109E5"/>
    <w:rsid w:val="00E21240"/>
    <w:rsid w:val="00E358E7"/>
    <w:rsid w:val="00E453F4"/>
    <w:rsid w:val="00E47611"/>
    <w:rsid w:val="00E61FE5"/>
    <w:rsid w:val="00E6508B"/>
    <w:rsid w:val="00E713BA"/>
    <w:rsid w:val="00E86898"/>
    <w:rsid w:val="00E91D12"/>
    <w:rsid w:val="00EB799A"/>
    <w:rsid w:val="00EC04FE"/>
    <w:rsid w:val="00EC517E"/>
    <w:rsid w:val="00EC54A6"/>
    <w:rsid w:val="00EC6914"/>
    <w:rsid w:val="00ED6118"/>
    <w:rsid w:val="00EE2776"/>
    <w:rsid w:val="00F07114"/>
    <w:rsid w:val="00F5463E"/>
    <w:rsid w:val="00F55E99"/>
    <w:rsid w:val="00F612FF"/>
    <w:rsid w:val="00F75996"/>
    <w:rsid w:val="00F80D66"/>
    <w:rsid w:val="00F8428F"/>
    <w:rsid w:val="00FB0482"/>
    <w:rsid w:val="00FB6124"/>
    <w:rsid w:val="00FC33C1"/>
    <w:rsid w:val="00FC3FE5"/>
    <w:rsid w:val="00FE46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E40B4"/>
  <w15:chartTrackingRefBased/>
  <w15:docId w15:val="{95F5C774-E483-4D65-BF87-52C39B51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9292A"/>
    <w:pPr>
      <w:ind w:left="720"/>
      <w:contextualSpacing/>
    </w:pPr>
  </w:style>
  <w:style w:type="table" w:styleId="Reetkatablice">
    <w:name w:val="Table Grid"/>
    <w:basedOn w:val="Obinatablica"/>
    <w:uiPriority w:val="39"/>
    <w:rsid w:val="00F54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02643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26434"/>
    <w:rPr>
      <w:rFonts w:ascii="Segoe UI" w:hAnsi="Segoe UI" w:cs="Segoe UI"/>
      <w:sz w:val="18"/>
      <w:szCs w:val="18"/>
    </w:rPr>
  </w:style>
  <w:style w:type="paragraph" w:styleId="Zaglavlje">
    <w:name w:val="header"/>
    <w:basedOn w:val="Normal"/>
    <w:link w:val="ZaglavljeChar"/>
    <w:uiPriority w:val="99"/>
    <w:unhideWhenUsed/>
    <w:rsid w:val="00E61F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61FE5"/>
  </w:style>
  <w:style w:type="paragraph" w:styleId="Podnoje">
    <w:name w:val="footer"/>
    <w:basedOn w:val="Normal"/>
    <w:link w:val="PodnojeChar"/>
    <w:uiPriority w:val="99"/>
    <w:unhideWhenUsed/>
    <w:rsid w:val="00E61FE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61FE5"/>
  </w:style>
  <w:style w:type="paragraph" w:styleId="StandardWeb">
    <w:name w:val="Normal (Web)"/>
    <w:basedOn w:val="Normal"/>
    <w:uiPriority w:val="99"/>
    <w:semiHidden/>
    <w:unhideWhenUsed/>
    <w:rsid w:val="003062A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062AF"/>
    <w:rPr>
      <w:b/>
      <w:bCs/>
    </w:rPr>
  </w:style>
  <w:style w:type="character" w:styleId="Hiperveza">
    <w:name w:val="Hyperlink"/>
    <w:basedOn w:val="Zadanifontodlomka"/>
    <w:uiPriority w:val="99"/>
    <w:unhideWhenUsed/>
    <w:rsid w:val="00387E23"/>
    <w:rPr>
      <w:color w:val="0563C1" w:themeColor="hyperlink"/>
      <w:u w:val="single"/>
    </w:rPr>
  </w:style>
  <w:style w:type="character" w:styleId="Referencakomentara">
    <w:name w:val="annotation reference"/>
    <w:basedOn w:val="Zadanifontodlomka"/>
    <w:uiPriority w:val="99"/>
    <w:semiHidden/>
    <w:unhideWhenUsed/>
    <w:rsid w:val="00015CB8"/>
    <w:rPr>
      <w:sz w:val="16"/>
      <w:szCs w:val="16"/>
    </w:rPr>
  </w:style>
  <w:style w:type="paragraph" w:styleId="Tekstkomentara">
    <w:name w:val="annotation text"/>
    <w:basedOn w:val="Normal"/>
    <w:link w:val="TekstkomentaraChar"/>
    <w:uiPriority w:val="99"/>
    <w:semiHidden/>
    <w:unhideWhenUsed/>
    <w:rsid w:val="00015CB8"/>
    <w:pPr>
      <w:spacing w:line="240" w:lineRule="auto"/>
    </w:pPr>
    <w:rPr>
      <w:sz w:val="20"/>
      <w:szCs w:val="20"/>
    </w:rPr>
  </w:style>
  <w:style w:type="character" w:customStyle="1" w:styleId="TekstkomentaraChar">
    <w:name w:val="Tekst komentara Char"/>
    <w:basedOn w:val="Zadanifontodlomka"/>
    <w:link w:val="Tekstkomentara"/>
    <w:uiPriority w:val="99"/>
    <w:semiHidden/>
    <w:rsid w:val="00015CB8"/>
    <w:rPr>
      <w:sz w:val="20"/>
      <w:szCs w:val="20"/>
    </w:rPr>
  </w:style>
  <w:style w:type="paragraph" w:styleId="Predmetkomentara">
    <w:name w:val="annotation subject"/>
    <w:basedOn w:val="Tekstkomentara"/>
    <w:next w:val="Tekstkomentara"/>
    <w:link w:val="PredmetkomentaraChar"/>
    <w:uiPriority w:val="99"/>
    <w:semiHidden/>
    <w:unhideWhenUsed/>
    <w:rsid w:val="00015CB8"/>
    <w:rPr>
      <w:b/>
      <w:bCs/>
    </w:rPr>
  </w:style>
  <w:style w:type="character" w:customStyle="1" w:styleId="PredmetkomentaraChar">
    <w:name w:val="Predmet komentara Char"/>
    <w:basedOn w:val="TekstkomentaraChar"/>
    <w:link w:val="Predmetkomentara"/>
    <w:uiPriority w:val="99"/>
    <w:semiHidden/>
    <w:rsid w:val="00015C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4342">
      <w:bodyDiv w:val="1"/>
      <w:marLeft w:val="0"/>
      <w:marRight w:val="0"/>
      <w:marTop w:val="0"/>
      <w:marBottom w:val="0"/>
      <w:divBdr>
        <w:top w:val="none" w:sz="0" w:space="0" w:color="auto"/>
        <w:left w:val="none" w:sz="0" w:space="0" w:color="auto"/>
        <w:bottom w:val="none" w:sz="0" w:space="0" w:color="auto"/>
        <w:right w:val="none" w:sz="0" w:space="0" w:color="auto"/>
      </w:divBdr>
    </w:div>
    <w:div w:id="1056007702">
      <w:bodyDiv w:val="1"/>
      <w:marLeft w:val="0"/>
      <w:marRight w:val="0"/>
      <w:marTop w:val="0"/>
      <w:marBottom w:val="0"/>
      <w:divBdr>
        <w:top w:val="none" w:sz="0" w:space="0" w:color="auto"/>
        <w:left w:val="none" w:sz="0" w:space="0" w:color="auto"/>
        <w:bottom w:val="none" w:sz="0" w:space="0" w:color="auto"/>
        <w:right w:val="none" w:sz="0" w:space="0" w:color="auto"/>
      </w:divBdr>
    </w:div>
    <w:div w:id="1236820171">
      <w:bodyDiv w:val="1"/>
      <w:marLeft w:val="0"/>
      <w:marRight w:val="0"/>
      <w:marTop w:val="0"/>
      <w:marBottom w:val="0"/>
      <w:divBdr>
        <w:top w:val="none" w:sz="0" w:space="0" w:color="auto"/>
        <w:left w:val="none" w:sz="0" w:space="0" w:color="auto"/>
        <w:bottom w:val="none" w:sz="0" w:space="0" w:color="auto"/>
        <w:right w:val="none" w:sz="0" w:space="0" w:color="auto"/>
      </w:divBdr>
    </w:div>
    <w:div w:id="18418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ova-raca.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BA81F-97F6-40A1-BE07-86A76A83D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3</Pages>
  <Words>817</Words>
  <Characters>4658</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jpecar</dc:creator>
  <cp:keywords/>
  <dc:description/>
  <cp:lastModifiedBy>Ured 1</cp:lastModifiedBy>
  <cp:revision>53</cp:revision>
  <cp:lastPrinted>2026-03-10T08:17:00Z</cp:lastPrinted>
  <dcterms:created xsi:type="dcterms:W3CDTF">2022-11-15T06:55:00Z</dcterms:created>
  <dcterms:modified xsi:type="dcterms:W3CDTF">2026-03-10T08:38:00Z</dcterms:modified>
</cp:coreProperties>
</file>